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F84" w:rsidRDefault="003475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PENGARUH FAKTOR INTERNAL TERHADAP </w:t>
      </w:r>
    </w:p>
    <w:p w:rsidR="00EA7F84" w:rsidRDefault="0034753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HARGA SAHAM PADA PERUSAHAAN PERTAMBANGAN YANG TERDAFTAR DI BURSA EFEK INDONESIA </w:t>
      </w:r>
    </w:p>
    <w:p w:rsidR="00EA7F84" w:rsidRDefault="0034753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(BEI 2020-2024)</w:t>
      </w:r>
    </w:p>
    <w:p w:rsidR="00EA7F84" w:rsidRDefault="0034753D">
      <w:pPr>
        <w:spacing w:after="0"/>
        <w:jc w:val="center"/>
        <w:rPr>
          <w:rFonts w:ascii="Times New Roman" w:eastAsia="Times New Roman" w:hAnsi="Times New Roman" w:cs="Times New Roman"/>
          <w:b/>
          <w:sz w:val="24"/>
          <w:szCs w:val="24"/>
        </w:rPr>
      </w:pPr>
      <w:bookmarkStart w:id="0" w:name="_heading=h.7eaw89rbnybo" w:colFirst="0" w:colLast="0"/>
      <w:bookmarkEnd w:id="0"/>
      <w:r>
        <w:rPr>
          <w:rFonts w:ascii="Times New Roman" w:eastAsia="Times New Roman" w:hAnsi="Times New Roman" w:cs="Times New Roman"/>
          <w:b/>
          <w:sz w:val="24"/>
          <w:szCs w:val="24"/>
        </w:rPr>
        <w:t>Nuraini Eka Apryana</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4"/>
          <w:szCs w:val="24"/>
        </w:rPr>
        <w:t>Amiruddin</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Muhammad Kadafi</w:t>
      </w:r>
      <w:r>
        <w:rPr>
          <w:rFonts w:ascii="Times New Roman" w:eastAsia="Times New Roman" w:hAnsi="Times New Roman" w:cs="Times New Roman"/>
          <w:b/>
          <w:sz w:val="24"/>
          <w:szCs w:val="24"/>
          <w:vertAlign w:val="superscript"/>
        </w:rPr>
        <w:t>3)</w:t>
      </w:r>
      <w:r>
        <w:rPr>
          <w:rFonts w:ascii="Times New Roman" w:eastAsia="Times New Roman" w:hAnsi="Times New Roman" w:cs="Times New Roman"/>
          <w:b/>
          <w:sz w:val="24"/>
          <w:szCs w:val="24"/>
        </w:rPr>
        <w:t>.</w:t>
      </w:r>
    </w:p>
    <w:p w:rsidR="00EA7F84" w:rsidRDefault="0034753D">
      <w:pPr>
        <w:spacing w:after="0"/>
        <w:jc w:val="center"/>
        <w:rPr>
          <w:rFonts w:ascii="Times New Roman" w:eastAsia="Times New Roman" w:hAnsi="Times New Roman" w:cs="Times New Roman"/>
          <w:b/>
          <w:sz w:val="24"/>
          <w:szCs w:val="24"/>
        </w:rPr>
      </w:pPr>
      <w:hyperlink r:id="rId8">
        <w:r>
          <w:rPr>
            <w:rFonts w:ascii="Times New Roman" w:eastAsia="Times New Roman" w:hAnsi="Times New Roman" w:cs="Times New Roman"/>
            <w:b/>
            <w:color w:val="0563C1"/>
            <w:sz w:val="24"/>
            <w:szCs w:val="24"/>
            <w:u w:val="single"/>
          </w:rPr>
          <w:t>apryana26@gmail.com</w:t>
        </w:r>
      </w:hyperlink>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hyperlink r:id="rId9">
        <w:r>
          <w:rPr>
            <w:rFonts w:ascii="Times New Roman" w:eastAsia="Times New Roman" w:hAnsi="Times New Roman" w:cs="Times New Roman"/>
            <w:b/>
            <w:color w:val="0563C1"/>
            <w:sz w:val="24"/>
            <w:szCs w:val="24"/>
            <w:u w:val="single"/>
          </w:rPr>
          <w:t>fawwwazamir442@gmail.com</w:t>
        </w:r>
      </w:hyperlink>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hyperlink r:id="rId10">
        <w:r>
          <w:rPr>
            <w:rFonts w:ascii="Times New Roman" w:eastAsia="Times New Roman" w:hAnsi="Times New Roman" w:cs="Times New Roman"/>
            <w:b/>
            <w:color w:val="0563C1"/>
            <w:sz w:val="24"/>
            <w:szCs w:val="24"/>
            <w:u w:val="single"/>
          </w:rPr>
          <w:t>kadafi_aqila@polnes.ac.id</w:t>
        </w:r>
      </w:hyperlink>
      <w:hyperlink r:id="rId11">
        <w:r>
          <w:rPr>
            <w:rFonts w:ascii="Times New Roman" w:eastAsia="Times New Roman" w:hAnsi="Times New Roman" w:cs="Times New Roman"/>
            <w:b/>
            <w:color w:val="0563C1"/>
            <w:sz w:val="24"/>
            <w:szCs w:val="24"/>
            <w:u w:val="single"/>
            <w:vertAlign w:val="superscript"/>
          </w:rPr>
          <w:t>3</w:t>
        </w:r>
      </w:hyperlink>
      <w:r>
        <w:rPr>
          <w:rFonts w:ascii="Times New Roman" w:eastAsia="Times New Roman" w:hAnsi="Times New Roman" w:cs="Times New Roman"/>
          <w:b/>
          <w:sz w:val="24"/>
          <w:szCs w:val="24"/>
          <w:vertAlign w:val="superscript"/>
        </w:rPr>
        <w:t>)</w:t>
      </w:r>
    </w:p>
    <w:p w:rsidR="00EA7F84" w:rsidRDefault="00EA7F84">
      <w:pPr>
        <w:tabs>
          <w:tab w:val="left" w:pos="3915"/>
        </w:tabs>
        <w:spacing w:after="120" w:line="240" w:lineRule="auto"/>
        <w:rPr>
          <w:rFonts w:ascii="Times New Roman" w:eastAsia="Times New Roman" w:hAnsi="Times New Roman" w:cs="Times New Roman"/>
          <w:sz w:val="24"/>
          <w:szCs w:val="24"/>
        </w:rPr>
      </w:pPr>
    </w:p>
    <w:p w:rsidR="00EA7F84" w:rsidRDefault="0034753D">
      <w:pPr>
        <w:tabs>
          <w:tab w:val="left" w:pos="3915"/>
        </w:tabs>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1,2,3)</w:t>
      </w:r>
      <w:r>
        <w:rPr>
          <w:rFonts w:ascii="Times New Roman" w:eastAsia="Times New Roman" w:hAnsi="Times New Roman" w:cs="Times New Roman"/>
          <w:sz w:val="24"/>
          <w:szCs w:val="24"/>
        </w:rPr>
        <w:t xml:space="preserve"> Jurusan Akuntansi. Prodi Keuangan dan Perbankan, Politeknik Negeri Samarinda</w:t>
      </w:r>
    </w:p>
    <w:p w:rsidR="00EA7F84" w:rsidRDefault="0034753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1,2,3) </w:t>
      </w:r>
      <w:r>
        <w:rPr>
          <w:rFonts w:ascii="Times New Roman" w:eastAsia="Times New Roman" w:hAnsi="Times New Roman" w:cs="Times New Roman"/>
          <w:sz w:val="24"/>
          <w:szCs w:val="24"/>
        </w:rPr>
        <w:t>Jl. Dr. Cipto Mangunkusumo, Kampus Gunung Panjang Samarinda 75131, Telp. 0541-260588-260553 Fax. (0541) 260355, Kalimantan Timur, Indonesia</w:t>
      </w:r>
    </w:p>
    <w:p w:rsidR="00EA7F84" w:rsidRDefault="00EA7F84">
      <w:pPr>
        <w:tabs>
          <w:tab w:val="left" w:pos="3915"/>
        </w:tabs>
        <w:spacing w:after="0" w:line="240" w:lineRule="auto"/>
        <w:rPr>
          <w:rFonts w:ascii="Times New Roman" w:eastAsia="Times New Roman" w:hAnsi="Times New Roman" w:cs="Times New Roman"/>
          <w:sz w:val="24"/>
          <w:szCs w:val="24"/>
        </w:rPr>
      </w:pPr>
    </w:p>
    <w:p w:rsidR="00EA7F84" w:rsidRDefault="0034753D">
      <w:pPr>
        <w:tabs>
          <w:tab w:val="left" w:pos="3915"/>
        </w:tabs>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Abstract</w:t>
      </w:r>
    </w:p>
    <w:p w:rsidR="00EA7F84" w:rsidRDefault="0034753D">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This study aims to analyze the influence of internal corporate factors on stock prices in the mining sector listed on the Indonesia Stock Exchange (IDX) during the period 2020–2024. The internal factors examined include liquidity ratio represented by the Current Ratio (CR), profitability through Return on Equity (ROE) and Earnings Per Share (EPS), and capital structure through the Debt to Equity Ratio (DER). This research employs a quantitative approach using multiple linear regression analysis, preceded by classical assumption testing to ensure the validity of the estimation model. The population includes 62 mining companies listed on the IDX, with sample selection conducted using purposive sampling based on specific criteria. The simultaneous (F-test) results indicate that the four independent variables collectively have a significant effect on stock prices. The partial (t-test) results show that ROE and EPS have a significant individual influence, while CR and DER demonstrate varying effects depending on the financial characteristics of each entity. The coefficient of determination (R²) suggests that these internal factors provide a strong explanatory power for stock price variations, although external factors also influence stock price dynamics. These findings offer important implications for corporate management to enhance internal financial performance as a stra</w:t>
      </w:r>
      <w:bookmarkStart w:id="1" w:name="_GoBack"/>
      <w:bookmarkEnd w:id="1"/>
      <w:r>
        <w:rPr>
          <w:rFonts w:ascii="Times New Roman" w:eastAsia="Times New Roman" w:hAnsi="Times New Roman" w:cs="Times New Roman"/>
          <w:i/>
          <w:color w:val="000000"/>
          <w:sz w:val="24"/>
          <w:szCs w:val="24"/>
        </w:rPr>
        <w:t>tegic tool for increasing market value, and for investors in evaluating investment feasibility based on fundamental indicators.</w:t>
      </w:r>
    </w:p>
    <w:p w:rsidR="00EA7F84" w:rsidRDefault="00EA7F84">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rsidR="00EA7F84" w:rsidRDefault="0034753D">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 xml:space="preserve">Keywords: </w:t>
      </w:r>
      <w:r>
        <w:rPr>
          <w:rFonts w:ascii="Times New Roman" w:eastAsia="Times New Roman" w:hAnsi="Times New Roman" w:cs="Times New Roman"/>
          <w:i/>
          <w:color w:val="000000"/>
          <w:sz w:val="24"/>
          <w:szCs w:val="24"/>
        </w:rPr>
        <w:t>Current Ratio (CR), Return on Equity (ROE), Debt to Equity Ratio (DER), Earnings Per Share (EPS), Stock Price.</w:t>
      </w:r>
    </w:p>
    <w:p w:rsidR="00EA7F84" w:rsidRDefault="00EA7F84">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rsidR="00EA7F84" w:rsidRDefault="00EA7F8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EA7F84" w:rsidRDefault="00EA7F8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EA7F84" w:rsidRDefault="00EA7F8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EA7F84" w:rsidRDefault="0034753D">
      <w:pPr>
        <w:tabs>
          <w:tab w:val="left" w:pos="3915"/>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rsidR="00EA7F84" w:rsidRDefault="0034753D">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Dalam dunia globalisasi dan digitalisasi saat ini, persaingan dalam pengelolaan perusahaan menjadi semakin ketat akibat kemajuan teknologi dan informasi yang begitu pesat. Agar para pengusaha dan pemilik perusahaan mampu senantiasa bersaing dan mempertahankan eksistensi perusahaannya maka harus mampu memajukan perkembangan perusahaannya.</w:t>
      </w:r>
    </w:p>
    <w:p w:rsidR="00EA7F84" w:rsidRDefault="0034753D">
      <w:pPr>
        <w:pBdr>
          <w:top w:val="nil"/>
          <w:left w:val="nil"/>
          <w:bottom w:val="nil"/>
          <w:right w:val="nil"/>
          <w:between w:val="nil"/>
        </w:pBdr>
        <w:tabs>
          <w:tab w:val="left" w:pos="709"/>
          <w:tab w:val="left" w:pos="3969"/>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Melihat situasi ini, pasar modal merupakan sarana yang cocok karena dapat menghubungkan perusahaan (</w:t>
      </w:r>
      <w:r>
        <w:rPr>
          <w:rFonts w:ascii="Times New Roman" w:eastAsia="Times New Roman" w:hAnsi="Times New Roman" w:cs="Times New Roman"/>
          <w:i/>
          <w:color w:val="000000"/>
          <w:sz w:val="24"/>
          <w:szCs w:val="24"/>
        </w:rPr>
        <w:t>emiten</w:t>
      </w:r>
      <w:r>
        <w:rPr>
          <w:rFonts w:ascii="Times New Roman" w:eastAsia="Times New Roman" w:hAnsi="Times New Roman" w:cs="Times New Roman"/>
          <w:color w:val="000000"/>
          <w:sz w:val="24"/>
          <w:szCs w:val="24"/>
        </w:rPr>
        <w:t>) sebagai pencari modal dengan investor sebagai penanam modal melalui kegiatan penanaman modal di pasar modal. Pasar modal merupakan sarana bertemunya perusahaan maupun lembaga lain seperti lembaga pemerintahan yang membutuhkan dana untuk pengembangan bisnis, ekspansi, penambahan modal kerja, dan lain sebagainya dengan masyarakat sebagai penanam modal atau investor yang hendak menginvestasikan dana mereka.</w:t>
      </w:r>
    </w:p>
    <w:p w:rsidR="00EA7F84" w:rsidRDefault="0034753D">
      <w:pPr>
        <w:pBdr>
          <w:top w:val="nil"/>
          <w:left w:val="nil"/>
          <w:bottom w:val="nil"/>
          <w:right w:val="nil"/>
          <w:between w:val="nil"/>
        </w:pBdr>
        <w:tabs>
          <w:tab w:val="left" w:pos="709"/>
          <w:tab w:val="left" w:pos="3969"/>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Bursa Efek Indonesia (BEI) adalah lembaga yang menjadi pengelola pasar modal di Indonesia, sehingga memungkinkan orang dapat melihat aktivitas bagaimana harga saham bergerak. Setiap tahun, perusahaan publik yang terdaftar di bursa efek harus menyampaikan laporan tahunan, baik yang bersifat moneter maupun non moneter, kepada investor dan bursa (Abdullah, 2022).</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Sektor pertambangan adalah salah satu indikator indeks saham yang terdapat di Bursa Efek Indonesia (BEI) dan dapat menjadi bahan acuan untuk menilai kinerja perdagangan saham yang berada di pasar modal indonesia. Pertambangan adalah tahapan atau seluruh kegiatan dalam rangka penelitian dan pengusahaan mineral atau batubara yang meliputi penyidikan umum, eksplorasi, studi kelayakan, konstruksi, penambangan, pengolahan dan pemurnian, pengangkutan dan penjualan, serta kegiatan pasca tambang (Mardiana, 2020). </w:t>
      </w:r>
      <w:r>
        <w:rPr>
          <w:rFonts w:ascii="Times New Roman" w:eastAsia="Times New Roman" w:hAnsi="Times New Roman" w:cs="Times New Roman"/>
          <w:color w:val="000000"/>
          <w:sz w:val="24"/>
          <w:szCs w:val="24"/>
        </w:rPr>
        <w:t>Kinerja  keuangan  merupakan  suatu  gambaran  prestasi  perusahaan  dari  hasil  pencapaian  dalam mengelolah  keuangan  pada  suatu  periode  tertentu</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Perusahaan harus dapat mempertahankan harga sahamnya yang stabil karena ini menunjukkan seberapa besar keberhasilan perusahaan di masa depan (Wayan, 2021).</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Pada periode 2020-2024, perusahaan-perusahaan pertambangan di Indonesia menghadapi tantangan dan peluang yang signifikan. Pandemi COVID-19 yang melanda dunia pada tahun 2020, misalnya, telah memberikan tekanan besar pada permintaan komoditas tambang, diikuti oleh pemulihan ekonomi global yang memicu kenaikan harga beberapa komoditas utama, seperti batubara, nikel, dan emas. Pandemi Covid-19 yang terjadi di Indonesia bahkan dunia, memaksa pemerintah menetapkan berbagai kebijakan guna mencegah penyebaran Covid-19 seperti </w:t>
      </w:r>
      <w:r>
        <w:rPr>
          <w:rFonts w:ascii="Times New Roman" w:eastAsia="Times New Roman" w:hAnsi="Times New Roman" w:cs="Times New Roman"/>
          <w:i/>
          <w:sz w:val="24"/>
          <w:szCs w:val="24"/>
        </w:rPr>
        <w:t>lockdown</w:t>
      </w:r>
      <w:r>
        <w:rPr>
          <w:rFonts w:ascii="Times New Roman" w:eastAsia="Times New Roman" w:hAnsi="Times New Roman" w:cs="Times New Roman"/>
          <w:sz w:val="24"/>
          <w:szCs w:val="24"/>
        </w:rPr>
        <w:t xml:space="preserve"> dan Pembatasan Sosial Berskala Besar (PSBB) yang berimplikasi terhadap menurunnya </w:t>
      </w:r>
      <w:r>
        <w:rPr>
          <w:rFonts w:ascii="Times New Roman" w:eastAsia="Times New Roman" w:hAnsi="Times New Roman" w:cs="Times New Roman"/>
          <w:sz w:val="24"/>
          <w:szCs w:val="24"/>
        </w:rPr>
        <w:lastRenderedPageBreak/>
        <w:t>berbagai aktivitas termasuk aktivitas ekonomi yang mengakibatkan perekonomian Indonesia tahun 2020 mengalami kontraksi 2,1% jauh lebih rendah dari semula sebelum pandemi, yang ditargetkan mencapai pertumbuhan positif 5,3% (Aditya, 2021).</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Faktor-faktor internal seperti </w:t>
      </w:r>
      <w:r>
        <w:rPr>
          <w:rFonts w:ascii="Times New Roman" w:eastAsia="Times New Roman" w:hAnsi="Times New Roman" w:cs="Times New Roman"/>
          <w:i/>
          <w:sz w:val="24"/>
          <w:szCs w:val="24"/>
        </w:rPr>
        <w:t>Current Ratio (CR), Return on Equity (ROE), Debt to Equity Ratio (DER), dan Earnings Per Share (EPS)</w:t>
      </w:r>
      <w:r>
        <w:rPr>
          <w:rFonts w:ascii="Times New Roman" w:eastAsia="Times New Roman" w:hAnsi="Times New Roman" w:cs="Times New Roman"/>
          <w:sz w:val="24"/>
          <w:szCs w:val="24"/>
        </w:rPr>
        <w:t xml:space="preserve"> sering dijadikan indikator fundamental dalam menilai kesehatan keuangan perusahaan. CR mencerminkan kemampuan likuiditas jangka pendek, ROE menunjukkan efisiensi penggunaan modal sendiri dalam menghasilkan laba, DER mengukur struktur pendanaan perusahaan melalui utang dan modal sendiri, sementara EPS mencerminkan kemampuan perusahaan dalam menghasilkan laba per lembar saham. Fluktuasi variabel-variabel ini diyakini memiliki implikasi langsung terhadap persepsi pasar dan, pada akhirnya, terhadap harga saham.</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Melalui analisis terhadap pengaruh faktor internal terhadap harga saham, diharapkan dapat diperoleh pemahaman yang lebih mendalam mengenai sejauh mana kekuatan fundamental perusahaan berperan dalam mempengaruhi keputusan investasi di sektor pertambangan. Selain itu, hasil analisis ini juga diharapkan dapat menjadi dasar bagi manajemen perusahaan dalam merancang strategi keuangan yang lebih adaptif, serta memberikan masukan bagi investor dalam melakukan penilaian nilai wajar saham dan risiko yang melekat padanya.</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Berdasarkan fenomena tersebut, analisis terhadap faktor-faktor internal yang mempengaruhi harga saham menjadi relevan untuk dilakukan. Penelitian ini diharapkan dapat memberikan kontribusi dalam memahami hubungan antara kinerja internal perusahaan dan dinamika harga saham, sehingga dapat menjadi acuan bagi manajemen perusahaan dalam merumuskan kebijakan strategis yang mampu meningkatkan nilai perusahaan di mata investor. Dengan demikian, penelitian ini berfokus pada pengaruh faktor internal terhadap harga saham pada perusahaan pertambangan yang terdaftar di BEI selama periode 2020-2024, dengan tujuan untuk mengidentifikasi variabel-variabel internal yang paling signifikan dalam menentukan harga saham di sektor ini.</w:t>
      </w:r>
    </w:p>
    <w:p w:rsidR="00EA7F84" w:rsidRDefault="00EA7F84">
      <w:pPr>
        <w:spacing w:after="0" w:line="276" w:lineRule="auto"/>
        <w:jc w:val="both"/>
        <w:rPr>
          <w:rFonts w:ascii="Times New Roman" w:eastAsia="Times New Roman" w:hAnsi="Times New Roman" w:cs="Times New Roman"/>
          <w:sz w:val="24"/>
          <w:szCs w:val="24"/>
        </w:rPr>
      </w:pP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TINJAUAN PUSTAKA</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Investasi</w:t>
      </w:r>
    </w:p>
    <w:p w:rsidR="00EA7F84" w:rsidRDefault="0034753D">
      <w:pPr>
        <w:shd w:val="clear" w:color="auto" w:fill="FFFFFF"/>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Investasi merupakan penanaman dana yang dilakukan oleh  suatu  perusahaan  dalam suatu aset dengan harapan memperoleh pendapatan di masa yang akan datang (Harjito dan Martono,  2013:144). Setiap penggunaan  dana  (Investasi)  dimaksudkan  </w:t>
      </w:r>
      <w:r>
        <w:rPr>
          <w:rFonts w:ascii="Times New Roman" w:eastAsia="Times New Roman" w:hAnsi="Times New Roman" w:cs="Times New Roman"/>
          <w:sz w:val="24"/>
          <w:szCs w:val="24"/>
        </w:rPr>
        <w:lastRenderedPageBreak/>
        <w:t>untuk  meningkatkan kemakmuran  pemodal.  Apabila investasi dilakukan  untuk  jangka  panjang,  maka  konsep nilai  waktu  uang  menjadi  penting  untuk  diperhatikan  (Husnan  dan  Pudjiastuti,  2012:194). Bentuk-bentuk  investasi  antara  lain  investasi  jangka  pendek  yang  terdiri  atas  investasi ke dalam  kas,  surat-surat  berharga  jangka  pendek,  piutang,  dan  persediaan  dan  investasi jangka panjang dalam bentuk tanah, gedung, kendaraan, mesin, peralatan  produksi,  dan aktiva  tetap  lainnya.</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Pasar modal</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Pasar modal Indonesia memiliki peran besar bagi perekonomian negara. Dengan adanya pasar modal (capital market) investor sebagai pihak yang memiliki kelebihan dana dapat menginvestasikan dananya pada berbagai sekuritas dengan harapan memperoleh imbalan (return). Sedangkan perusahaan sebagai pihak yang memerlukan dana dapat memanfaatkan dana tersebut untuk mengembangkan proyek-proyeknya. Dengan alternatif pendanaan dari pasar modal, perusahaan dapat beroperasi dan mengembangkan bisnisnya dan pemerintah dapat membiayai berbagai kegiatannya sehingga meningkatkan kegiatan perekonomian negara dan kemakmuran masyarakat luas. (Sri Handini, Erwin Dyah Astawinetu, 2020;16).</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Kinerja keuangan</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Menurut Rochmah (2015) kinerja keuangan merupakan gambaran yang mencerminkan kondisi keuangan suatu perusahaan yang dianalisis menggunakan alat-alat analisis keuangan. Kinerja keuangan suatu perusahaan sangat bermanfaat bagi berbagai pihak (stakeholder) seperti investor kreditur, analisis konsultan keuangan, pialang, pemerintah dan pihak manajemen sendiri. Sebelum memahami masalah penilaian kinerja lebih jauh, maka ada beberapa pengertian kinerja seperti yang telah dijelaskan oleh Helfert (2003) bahwa kinerja perusahaan adalah hasil dari banyak keputusan individual yang dibuat secara terus menerus oleh manajemen.</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Saham</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ab/>
        <w:t>Saham merupakan bukti kepemilikan harta kekayaan oleh perusahaan yang menerbitkan saham tersebut. (Kismono, 2001) berpendapat bahwa pengertian saham adalah saham merupakan suatu piagam yang memuat aspek-aspek penting bagi perusahaan, antara lain hak-hak pemegang saham dan hak-hak khusus yang dimilikinya sehubungan dengan hak yang dimilikinya.</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Harga saham</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Harga saham dapat diartikan sebagai harga yang dibentuk dari interaksi antara para penjual dan pembeli saham yang dilatar belakangi oleh ekspektasi mereka terhadap profitabilitas perusahaan. Harga penutupan saham (</w:t>
      </w:r>
      <w:r>
        <w:rPr>
          <w:rFonts w:ascii="Times New Roman" w:eastAsia="Times New Roman" w:hAnsi="Times New Roman" w:cs="Times New Roman"/>
          <w:i/>
          <w:sz w:val="24"/>
          <w:szCs w:val="24"/>
        </w:rPr>
        <w:t>closing process</w:t>
      </w:r>
      <w:r>
        <w:rPr>
          <w:rFonts w:ascii="Times New Roman" w:eastAsia="Times New Roman" w:hAnsi="Times New Roman" w:cs="Times New Roman"/>
          <w:sz w:val="24"/>
          <w:szCs w:val="24"/>
        </w:rPr>
        <w:t xml:space="preserve">) yaitu </w:t>
      </w:r>
      <w:r>
        <w:rPr>
          <w:rFonts w:ascii="Times New Roman" w:eastAsia="Times New Roman" w:hAnsi="Times New Roman" w:cs="Times New Roman"/>
          <w:sz w:val="24"/>
          <w:szCs w:val="24"/>
        </w:rPr>
        <w:lastRenderedPageBreak/>
        <w:t>harga yang ditawarkan oleh penjual atau harga transaksi terakhir untuk suatu periode tertentu. Menurut Pandji dan Piji (2003).</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Likuiditas</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Menurut Fahmi (2017) menjelaskan rasio likuiditas merujuk pada kemampuan suatu perusahaan memenuhi kewajiban jangka pendeknya dengan tepat waktu. Rasio ini memiliki peranan yang krusial, jika perusahaan mengalami kegagalan dalam membayar kewajiban jangka pendeknya dapat menyebabkan menurunnya suatu nilai perusahaan atau dapat menurunkan minat para investor.</w:t>
      </w:r>
    </w:p>
    <w:p w:rsidR="00EA7F84" w:rsidRDefault="0034753D">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Current Ratio</w:t>
      </w:r>
    </w:p>
    <w:p w:rsidR="00EA7F84" w:rsidRDefault="0034753D">
      <w:pPr>
        <w:pBdr>
          <w:top w:val="nil"/>
          <w:left w:val="nil"/>
          <w:bottom w:val="nil"/>
          <w:right w:val="nil"/>
          <w:between w:val="nil"/>
        </w:pBdr>
        <w:spacing w:after="0" w:line="276"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Menurut Fahmi (2011) Rasio Lancar (</w:t>
      </w:r>
      <w:r>
        <w:rPr>
          <w:rFonts w:ascii="Times New Roman" w:eastAsia="Times New Roman" w:hAnsi="Times New Roman" w:cs="Times New Roman"/>
          <w:i/>
          <w:color w:val="000000"/>
          <w:sz w:val="24"/>
          <w:szCs w:val="24"/>
        </w:rPr>
        <w:t xml:space="preserve">current ratio) </w:t>
      </w:r>
      <w:r>
        <w:rPr>
          <w:rFonts w:ascii="Times New Roman" w:eastAsia="Times New Roman" w:hAnsi="Times New Roman" w:cs="Times New Roman"/>
          <w:color w:val="000000"/>
          <w:sz w:val="24"/>
          <w:szCs w:val="24"/>
        </w:rPr>
        <w:t xml:space="preserve">adalah perbandingan antara harta jangka pendek milik suatu perusahaan dan kewajiban jangka pendek. Aset lancar disini terdiri dari kas, piutang, persediaan dan aset lancar lainnya. Sedangkan utang jangka pendek terdiri dari utang dagang, wesel, pinjaman dari bank, kewajiban gaji, serta hutang-hutang lainnya yang harus segera dilunasi. . Rumus tarif saat ini adalah: </w:t>
      </w:r>
    </w:p>
    <w:p w:rsidR="00EA7F84" w:rsidRDefault="0034753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US"/>
        </w:rPr>
        <mc:AlternateContent>
          <mc:Choice Requires="wps">
            <w:drawing>
              <wp:anchor distT="0" distB="0" distL="114300" distR="114300" simplePos="0" relativeHeight="251679744" behindDoc="0" locked="0" layoutInCell="1" allowOverlap="1">
                <wp:simplePos x="0" y="0"/>
                <wp:positionH relativeFrom="column">
                  <wp:posOffset>1264920</wp:posOffset>
                </wp:positionH>
                <wp:positionV relativeFrom="paragraph">
                  <wp:posOffset>241935</wp:posOffset>
                </wp:positionV>
                <wp:extent cx="14859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14859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C1EF0" id="Straight Connector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6pt,19.05pt" to="216.6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" strokecolor="black [3200]" strokeweight="1pt">
                <v:stroke joinstyle="miter"/>
              </v:line>
            </w:pict>
          </mc:Fallback>
        </mc:AlternateContent>
      </w:r>
      <w:r>
        <w:rPr>
          <w:rFonts w:ascii="Times New Roman" w:eastAsia="Times New Roman" w:hAnsi="Times New Roman" w:cs="Times New Roman"/>
          <w:color w:val="000000"/>
          <w:sz w:val="24"/>
          <w:szCs w:val="24"/>
        </w:rPr>
        <w:t>Rasio Lancar  =</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40"/>
          <w:szCs w:val="40"/>
          <w:vertAlign w:val="superscript"/>
        </w:rPr>
        <w:t>Aktiva Lancar</w:t>
      </w:r>
      <w:r>
        <w:rPr>
          <w:noProof/>
          <w:lang w:val="en-US"/>
        </w:rPr>
        <mc:AlternateContent>
          <mc:Choice Requires="wps">
            <w:drawing>
              <wp:anchor distT="0" distB="0" distL="0" distR="0" simplePos="0" relativeHeight="251658240" behindDoc="1" locked="0" layoutInCell="1" hidden="0" allowOverlap="1">
                <wp:simplePos x="0" y="0"/>
                <wp:positionH relativeFrom="column">
                  <wp:posOffset>1301935</wp:posOffset>
                </wp:positionH>
                <wp:positionV relativeFrom="paragraph">
                  <wp:posOffset>216372</wp:posOffset>
                </wp:positionV>
                <wp:extent cx="10795" cy="12700"/>
                <wp:effectExtent l="0" t="0" r="0" b="0"/>
                <wp:wrapNone/>
                <wp:docPr id="1057203662" name="Rectangle 1057203662"/>
                <wp:cNvGraphicFramePr/>
                <a:graphic xmlns:a="http://schemas.openxmlformats.org/drawingml/2006/main">
                  <a:graphicData uri="http://schemas.microsoft.com/office/word/2010/wordprocessingShape">
                    <wps:wsp>
                      <wps:cNvSpPr/>
                      <wps:spPr>
                        <a:xfrm>
                          <a:off x="4699570" y="3774603"/>
                          <a:ext cx="1292860" cy="10795"/>
                        </a:xfrm>
                        <a:prstGeom prst="rect">
                          <a:avLst/>
                        </a:prstGeom>
                        <a:solidFill>
                          <a:srgbClr val="000000"/>
                        </a:solidFill>
                        <a:ln>
                          <a:noFill/>
                        </a:ln>
                      </wps:spPr>
                      <wps:txbx>
                        <w:txbxContent>
                          <w:p w:rsidR="0034753D" w:rsidRDefault="0034753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057203662" o:spid="_x0000_s1026" style="position:absolute;margin-left:102.5pt;margin-top:17.05pt;width:.85pt;height:1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" fillcolor="black" stroked="f">
                <v:textbox inset="2.53958mm,2.53958mm,2.53958mm,2.53958mm">
                  <w:txbxContent>
                    <w:p w:rsidR="0034753D" w:rsidRDefault="0034753D">
                      <w:pPr>
                        <w:spacing w:after="0" w:line="240" w:lineRule="auto"/>
                        <w:textDirection w:val="btLr"/>
                      </w:pPr>
                    </w:p>
                  </w:txbxContent>
                </v:textbox>
              </v:rect>
            </w:pict>
          </mc:Fallback>
        </mc:AlternateContent>
      </w:r>
    </w:p>
    <w:p w:rsidR="00EA7F84" w:rsidRDefault="0034753D">
      <w:pPr>
        <w:widowControl w:val="0"/>
        <w:pBdr>
          <w:top w:val="nil"/>
          <w:left w:val="nil"/>
          <w:bottom w:val="nil"/>
          <w:right w:val="nil"/>
          <w:between w:val="nil"/>
        </w:pBdr>
        <w:spacing w:after="0" w:line="276" w:lineRule="auto"/>
        <w:ind w:left="1440" w:right="1984"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Kewajiban Lancar</w:t>
      </w:r>
    </w:p>
    <w:p w:rsidR="00EA7F84" w:rsidRDefault="00EA7F84">
      <w:pPr>
        <w:spacing w:after="0" w:line="276" w:lineRule="auto"/>
        <w:jc w:val="both"/>
        <w:rPr>
          <w:rFonts w:ascii="Times New Roman" w:eastAsia="Times New Roman" w:hAnsi="Times New Roman" w:cs="Times New Roman"/>
          <w:sz w:val="24"/>
          <w:szCs w:val="24"/>
        </w:rPr>
      </w:pP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Profitabilitas</w:t>
      </w:r>
    </w:p>
    <w:p w:rsidR="00EA7F84" w:rsidRDefault="0034753D">
      <w:pPr>
        <w:spacing w:after="0" w:line="276"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Sofyan Syafri Harahap (2009) berpendapat Profitabilitas adalah “Menjelaskan potensi perusahaan dalam menghasilkan laba melalui berbagai kemampuan dan sumber daya yang dimiliki, seperti aktivitas penjualan, arus kas, modal, jumlah karyawan, jumlah cabang perusahaan, dan faktor lainnya”. Sedangkan Brigham dan Houston (2009) menjelaskan “Profitabilitas merupakan hasil akhir dari sejumlah kebijakan dan keputusan yang dilakukan oleh perusahaan”.</w:t>
      </w:r>
    </w:p>
    <w:p w:rsidR="00EA7F84" w:rsidRDefault="0034753D">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Return On Equity</w:t>
      </w:r>
    </w:p>
    <w:p w:rsidR="00EA7F84" w:rsidRDefault="0034753D">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Ermaini dkk (2021) menyebutkan bahwa rasio pengembalian modal </w:t>
      </w:r>
      <w:r>
        <w:rPr>
          <w:rFonts w:ascii="Times New Roman" w:eastAsia="Times New Roman" w:hAnsi="Times New Roman" w:cs="Times New Roman"/>
          <w:i/>
          <w:sz w:val="24"/>
          <w:szCs w:val="24"/>
        </w:rPr>
        <w:t>(Return On Equity)</w:t>
      </w:r>
      <w:r>
        <w:rPr>
          <w:rFonts w:ascii="Times New Roman" w:eastAsia="Times New Roman" w:hAnsi="Times New Roman" w:cs="Times New Roman"/>
          <w:sz w:val="24"/>
          <w:szCs w:val="24"/>
        </w:rPr>
        <w:t xml:space="preserve"> merupakan perbandingan antara laba bersih setelah pajak dan total ekuitas. </w:t>
      </w:r>
      <w:r>
        <w:rPr>
          <w:rFonts w:ascii="Times New Roman" w:eastAsia="Times New Roman" w:hAnsi="Times New Roman" w:cs="Times New Roman"/>
          <w:i/>
          <w:sz w:val="24"/>
          <w:szCs w:val="24"/>
        </w:rPr>
        <w:t>Return on Equity</w:t>
      </w:r>
      <w:r>
        <w:rPr>
          <w:rFonts w:ascii="Times New Roman" w:eastAsia="Times New Roman" w:hAnsi="Times New Roman" w:cs="Times New Roman"/>
          <w:sz w:val="24"/>
          <w:szCs w:val="24"/>
        </w:rPr>
        <w:t xml:space="preserve"> (ROE) adalah rasio yang menunjukkan sejauh mana perusahaan dalam mengelola modal sendiri (</w:t>
      </w:r>
      <w:r>
        <w:rPr>
          <w:rFonts w:ascii="Times New Roman" w:eastAsia="Times New Roman" w:hAnsi="Times New Roman" w:cs="Times New Roman"/>
          <w:i/>
          <w:sz w:val="24"/>
          <w:szCs w:val="24"/>
        </w:rPr>
        <w:t>net worth</w:t>
      </w:r>
      <w:r>
        <w:rPr>
          <w:rFonts w:ascii="Times New Roman" w:eastAsia="Times New Roman" w:hAnsi="Times New Roman" w:cs="Times New Roman"/>
          <w:sz w:val="24"/>
          <w:szCs w:val="24"/>
        </w:rPr>
        <w:t>) secara efektif, serta menilai seberapa besar keuntungan yang dihasilkan dari investasinya oleh pemilik modal sendiri atau pemegang saham perusahaan. Berikut ini merupakan rumus yang dapat digunakan untuk menghitung ROE:</w:t>
      </w:r>
    </w:p>
    <w:p w:rsidR="00EA7F84" w:rsidRDefault="0034753D">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0C5B7083" wp14:editId="2AF81C38">
                <wp:simplePos x="0" y="0"/>
                <wp:positionH relativeFrom="column">
                  <wp:posOffset>2436495</wp:posOffset>
                </wp:positionH>
                <wp:positionV relativeFrom="paragraph">
                  <wp:posOffset>204470</wp:posOffset>
                </wp:positionV>
                <wp:extent cx="17716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7716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95B4BA" id="Straight Connector 1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91.85pt,16.1pt" to="331.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" strokecolor="black [3200]" strokeweight="1pt">
                <v:stroke joinstyle="miter"/>
              </v:line>
            </w:pict>
          </mc:Fallback>
        </mc:AlternateContent>
      </w:r>
      <w:r>
        <w:rPr>
          <w:rFonts w:ascii="Times New Roman" w:eastAsia="Times New Roman" w:hAnsi="Times New Roman" w:cs="Times New Roman"/>
          <w:sz w:val="24"/>
          <w:szCs w:val="24"/>
        </w:rPr>
        <w:t>Rasio Pengembalian Ekuitas  =    Laba Bersih setelah pajak</w:t>
      </w:r>
      <w:r>
        <w:rPr>
          <w:noProof/>
          <w:lang w:val="en-US"/>
        </w:rPr>
        <mc:AlternateContent>
          <mc:Choice Requires="wps">
            <w:drawing>
              <wp:anchor distT="0" distB="0" distL="114300" distR="114300" simplePos="0" relativeHeight="251659264" behindDoc="0" locked="0" layoutInCell="1" hidden="0" allowOverlap="1" wp14:anchorId="45D5F6C1" wp14:editId="3C682C45">
                <wp:simplePos x="0" y="0"/>
                <wp:positionH relativeFrom="column">
                  <wp:posOffset>2434120</wp:posOffset>
                </wp:positionH>
                <wp:positionV relativeFrom="paragraph">
                  <wp:posOffset>189230</wp:posOffset>
                </wp:positionV>
                <wp:extent cx="0" cy="12700"/>
                <wp:effectExtent l="0" t="0" r="0" b="0"/>
                <wp:wrapNone/>
                <wp:docPr id="1057203664" name="Straight Arrow Connector 1057203664"/>
                <wp:cNvGraphicFramePr/>
                <a:graphic xmlns:a="http://schemas.openxmlformats.org/drawingml/2006/main">
                  <a:graphicData uri="http://schemas.microsoft.com/office/word/2010/wordprocessingShape">
                    <wps:wsp>
                      <wps:cNvCnPr/>
                      <wps:spPr>
                        <a:xfrm>
                          <a:off x="4491036" y="3780000"/>
                          <a:ext cx="1709928"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2434120</wp:posOffset>
                </wp:positionH>
                <wp:positionV relativeFrom="paragraph">
                  <wp:posOffset>189230</wp:posOffset>
                </wp:positionV>
                <wp:extent cx="0" cy="12700"/>
                <wp:effectExtent b="0" l="0" r="0" t="0"/>
                <wp:wrapNone/>
                <wp:docPr id="1057203664" name="image20.png"/>
                <a:graphic>
                  <a:graphicData uri="http://schemas.openxmlformats.org/drawingml/2006/picture">
                    <pic:pic>
                      <pic:nvPicPr>
                        <pic:cNvPr id="0" name="image20.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Ekuitas</w:t>
      </w:r>
    </w:p>
    <w:p w:rsidR="00EA7F84" w:rsidRDefault="0034753D">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Earning Per Share</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Rasio laba per lembar saham (</w:t>
      </w:r>
      <w:r>
        <w:rPr>
          <w:rFonts w:ascii="Times New Roman" w:eastAsia="Times New Roman" w:hAnsi="Times New Roman" w:cs="Times New Roman"/>
          <w:i/>
          <w:sz w:val="24"/>
          <w:szCs w:val="24"/>
        </w:rPr>
        <w:t>Earning Per Share</w:t>
      </w:r>
      <w:r>
        <w:rPr>
          <w:rFonts w:ascii="Times New Roman" w:eastAsia="Times New Roman" w:hAnsi="Times New Roman" w:cs="Times New Roman"/>
          <w:sz w:val="24"/>
          <w:szCs w:val="24"/>
        </w:rPr>
        <w:t>) atau disebut juga rasio nilai buku merupakan rasio untuk mengukur keberhasilan manajemen dalam mencapai keuntungan bagi pemegang saham (Kasmir 2008). Adapun formula yang digunakan untuk menghitung EPS adalah sebagai berikut:</w:t>
      </w:r>
    </w:p>
    <w:p w:rsidR="00EA7F84" w:rsidRDefault="0034753D">
      <w:pPr>
        <w:tabs>
          <w:tab w:val="left" w:pos="720"/>
          <w:tab w:val="left" w:pos="1440"/>
          <w:tab w:val="left" w:pos="2160"/>
          <w:tab w:val="left" w:pos="2880"/>
          <w:tab w:val="left" w:pos="3600"/>
          <w:tab w:val="left" w:pos="4320"/>
          <w:tab w:val="left" w:pos="6082"/>
        </w:tabs>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3EF1AE08" wp14:editId="58AE45BE">
                <wp:simplePos x="0" y="0"/>
                <wp:positionH relativeFrom="column">
                  <wp:posOffset>2390775</wp:posOffset>
                </wp:positionH>
                <wp:positionV relativeFrom="paragraph">
                  <wp:posOffset>204470</wp:posOffset>
                </wp:positionV>
                <wp:extent cx="177165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17716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8BE821" id="Straight Connector 1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88.25pt,16.1pt" to="327.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" strokecolor="black [3200]" strokeweight="1pt">
                <v:stroke joinstyle="miter"/>
              </v:line>
            </w:pict>
          </mc:Fallback>
        </mc:AlternateContent>
      </w:r>
      <w:r>
        <w:rPr>
          <w:rFonts w:ascii="Times New Roman" w:eastAsia="Times New Roman" w:hAnsi="Times New Roman" w:cs="Times New Roman"/>
          <w:sz w:val="24"/>
          <w:szCs w:val="24"/>
        </w:rPr>
        <w:t xml:space="preserve">Laba per Lembar Saham </w:t>
      </w:r>
      <w:r>
        <w:rPr>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Laba Saham Biasa</w:t>
      </w:r>
      <w:r>
        <w:rPr>
          <w:rFonts w:ascii="Times New Roman" w:eastAsia="Times New Roman" w:hAnsi="Times New Roman" w:cs="Times New Roman"/>
          <w:sz w:val="24"/>
          <w:szCs w:val="24"/>
        </w:rPr>
        <w:tab/>
      </w:r>
      <w:r>
        <w:rPr>
          <w:noProof/>
          <w:lang w:val="en-US"/>
        </w:rPr>
        <mc:AlternateContent>
          <mc:Choice Requires="wps">
            <w:drawing>
              <wp:anchor distT="0" distB="0" distL="0" distR="0" simplePos="0" relativeHeight="251660288" behindDoc="1" locked="0" layoutInCell="1" hidden="0" allowOverlap="1" wp14:anchorId="62A4DF5E" wp14:editId="6A1A1647">
                <wp:simplePos x="0" y="0"/>
                <wp:positionH relativeFrom="column">
                  <wp:posOffset>1449070</wp:posOffset>
                </wp:positionH>
                <wp:positionV relativeFrom="paragraph">
                  <wp:posOffset>182714</wp:posOffset>
                </wp:positionV>
                <wp:extent cx="10795" cy="12700"/>
                <wp:effectExtent l="0" t="0" r="0" b="0"/>
                <wp:wrapNone/>
                <wp:docPr id="1057203653" name="Rectangle 1057203653"/>
                <wp:cNvGraphicFramePr/>
                <a:graphic xmlns:a="http://schemas.openxmlformats.org/drawingml/2006/main">
                  <a:graphicData uri="http://schemas.microsoft.com/office/word/2010/wordprocessingShape">
                    <wps:wsp>
                      <wps:cNvSpPr/>
                      <wps:spPr>
                        <a:xfrm>
                          <a:off x="4391913" y="3774603"/>
                          <a:ext cx="1908175" cy="10795"/>
                        </a:xfrm>
                        <a:prstGeom prst="rect">
                          <a:avLst/>
                        </a:prstGeom>
                        <a:solidFill>
                          <a:srgbClr val="000000"/>
                        </a:solidFill>
                        <a:ln>
                          <a:noFill/>
                        </a:ln>
                      </wps:spPr>
                      <wps:txbx>
                        <w:txbxContent>
                          <w:p w:rsidR="0034753D" w:rsidRDefault="0034753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2A4DF5E" id="Rectangle 1057203653" o:spid="_x0000_s1027" style="position:absolute;left:0;text-align:left;margin-left:114.1pt;margin-top:14.4pt;width:.85pt;height:1pt;z-index:-2516561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" fillcolor="black" stroked="f">
                <v:textbox inset="2.53958mm,2.53958mm,2.53958mm,2.53958mm">
                  <w:txbxContent>
                    <w:p w:rsidR="0034753D" w:rsidRDefault="0034753D">
                      <w:pPr>
                        <w:spacing w:after="0" w:line="240" w:lineRule="auto"/>
                        <w:textDirection w:val="btLr"/>
                      </w:pPr>
                    </w:p>
                  </w:txbxContent>
                </v:textbox>
              </v:rect>
            </w:pict>
          </mc:Fallback>
        </mc:AlternateContent>
      </w:r>
    </w:p>
    <w:p w:rsidR="00EA7F84" w:rsidRDefault="0034753D">
      <w:pPr>
        <w:spacing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Saham Biasa Yang Beredar</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Solvabilitas</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Harahap (2009), menjelaskan rasio solvabilitas adalah rasio yang menunjukkan sejauh mana sebuah perusahaan didanai oleh utang atau pihak ketiga dibandingkan dengan kemampuan perusahaan yang digambarkan oleh ekuitas. Setiap penggunaan utang oleh perusahaan akan berpengaruh terhadap rasio dan pengembalian. Rasio ini dapat digunakan untuk melihat seberapa resiko keuangan perusahaan.</w:t>
      </w:r>
    </w:p>
    <w:p w:rsidR="00EA7F84" w:rsidRDefault="0034753D">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Debt to Equity Ratio</w:t>
      </w:r>
    </w:p>
    <w:p w:rsidR="00EA7F84" w:rsidRDefault="0034753D">
      <w:pPr>
        <w:spacing w:after="0"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r>
      <w:r>
        <w:rPr>
          <w:rFonts w:ascii="Times New Roman" w:eastAsia="Times New Roman" w:hAnsi="Times New Roman" w:cs="Times New Roman"/>
          <w:i/>
          <w:sz w:val="24"/>
          <w:szCs w:val="24"/>
        </w:rPr>
        <w:t xml:space="preserve">Debt to Equity Ratio </w:t>
      </w:r>
      <w:r>
        <w:rPr>
          <w:rFonts w:ascii="Times New Roman" w:eastAsia="Times New Roman" w:hAnsi="Times New Roman" w:cs="Times New Roman"/>
          <w:sz w:val="24"/>
          <w:szCs w:val="24"/>
        </w:rPr>
        <w:t xml:space="preserve">(DER) merupakan indikator yang digunakan untuk mengevaluasi perbandingan antara utang dengan ekuitas. Untuk menentukan rasio ini dengan cara membandingkan antara seluruh utang yang. Termasuk utang jangka pendek beserta total modal. Rasio ini bermanfaat untuk memahami seberapa banyak jumlah dana yang disediakan oleh pemberi pinjaman (kreditor) kepada pemilik perusahaan. Dengan kata lain rasio ini untuk mengetahui setiap rupiah modal sendiri yang dijadikan untuk jaminan utang. Rusdin (2008) merumuskan </w:t>
      </w:r>
      <w:r>
        <w:rPr>
          <w:rFonts w:ascii="Times New Roman" w:eastAsia="Times New Roman" w:hAnsi="Times New Roman" w:cs="Times New Roman"/>
          <w:i/>
          <w:sz w:val="24"/>
          <w:szCs w:val="24"/>
        </w:rPr>
        <w:t xml:space="preserve">Debt to equity ratio </w:t>
      </w:r>
      <w:r>
        <w:rPr>
          <w:rFonts w:ascii="Times New Roman" w:eastAsia="Times New Roman" w:hAnsi="Times New Roman" w:cs="Times New Roman"/>
          <w:sz w:val="24"/>
          <w:szCs w:val="24"/>
        </w:rPr>
        <w:t>(DER) berikut:</w:t>
      </w:r>
    </w:p>
    <w:p w:rsidR="00EA7F84" w:rsidRDefault="0034753D">
      <w:pPr>
        <w:widowControl w:val="0"/>
        <w:pBdr>
          <w:top w:val="nil"/>
          <w:left w:val="nil"/>
          <w:bottom w:val="nil"/>
          <w:right w:val="nil"/>
          <w:between w:val="nil"/>
        </w:pBdr>
        <w:spacing w:after="0" w:line="276" w:lineRule="auto"/>
        <w:ind w:right="703"/>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48693B74" wp14:editId="081ABDF1">
                <wp:simplePos x="0" y="0"/>
                <wp:positionH relativeFrom="column">
                  <wp:posOffset>2676525</wp:posOffset>
                </wp:positionH>
                <wp:positionV relativeFrom="paragraph">
                  <wp:posOffset>269240</wp:posOffset>
                </wp:positionV>
                <wp:extent cx="17716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17716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D6B856" id="Straight Connector 1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10.75pt,21.2pt" to="350.2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" strokecolor="black [3200]" strokeweight="1pt">
                <v:stroke joinstyle="miter"/>
              </v:line>
            </w:pict>
          </mc:Fallback>
        </mc:AlternateContent>
      </w:r>
      <w:r>
        <w:rPr>
          <w:rFonts w:ascii="Times New Roman" w:eastAsia="Times New Roman" w:hAnsi="Times New Roman" w:cs="Times New Roman"/>
          <w:color w:val="000000"/>
          <w:sz w:val="24"/>
          <w:szCs w:val="24"/>
        </w:rPr>
        <w:t xml:space="preserve">Rasio Utang Terhadap Ekuitas  =          </w:t>
      </w:r>
      <w:r>
        <w:rPr>
          <w:rFonts w:ascii="Times New Roman" w:eastAsia="Times New Roman" w:hAnsi="Times New Roman" w:cs="Times New Roman"/>
          <w:color w:val="000000"/>
          <w:sz w:val="40"/>
          <w:szCs w:val="40"/>
          <w:vertAlign w:val="superscript"/>
        </w:rPr>
        <w:t>Total Kewajiban</w:t>
      </w:r>
      <w:r>
        <w:rPr>
          <w:noProof/>
          <w:lang w:val="en-US"/>
        </w:rPr>
        <mc:AlternateContent>
          <mc:Choice Requires="wps">
            <w:drawing>
              <wp:anchor distT="0" distB="0" distL="0" distR="0" simplePos="0" relativeHeight="251661312" behindDoc="1" locked="0" layoutInCell="1" hidden="0" allowOverlap="1" wp14:anchorId="6FE5E06B" wp14:editId="60DF6AA5">
                <wp:simplePos x="0" y="0"/>
                <wp:positionH relativeFrom="column">
                  <wp:posOffset>3015146</wp:posOffset>
                </wp:positionH>
                <wp:positionV relativeFrom="paragraph">
                  <wp:posOffset>221615</wp:posOffset>
                </wp:positionV>
                <wp:extent cx="10795" cy="12700"/>
                <wp:effectExtent l="0" t="0" r="0" b="0"/>
                <wp:wrapNone/>
                <wp:docPr id="1057203655" name="Rectangle 1057203655"/>
                <wp:cNvGraphicFramePr/>
                <a:graphic xmlns:a="http://schemas.openxmlformats.org/drawingml/2006/main">
                  <a:graphicData uri="http://schemas.microsoft.com/office/word/2010/wordprocessingShape">
                    <wps:wsp>
                      <wps:cNvSpPr/>
                      <wps:spPr>
                        <a:xfrm>
                          <a:off x="4698141" y="3774603"/>
                          <a:ext cx="1295718" cy="10795"/>
                        </a:xfrm>
                        <a:prstGeom prst="rect">
                          <a:avLst/>
                        </a:prstGeom>
                        <a:solidFill>
                          <a:srgbClr val="000000"/>
                        </a:solidFill>
                        <a:ln>
                          <a:noFill/>
                        </a:ln>
                      </wps:spPr>
                      <wps:txbx>
                        <w:txbxContent>
                          <w:p w:rsidR="0034753D" w:rsidRDefault="0034753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FE5E06B" id="Rectangle 1057203655" o:spid="_x0000_s1028" style="position:absolute;left:0;text-align:left;margin-left:237.4pt;margin-top:17.45pt;width:.85pt;height: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" fillcolor="black" stroked="f">
                <v:textbox inset="2.53958mm,2.53958mm,2.53958mm,2.53958mm">
                  <w:txbxContent>
                    <w:p w:rsidR="0034753D" w:rsidRDefault="0034753D">
                      <w:pPr>
                        <w:spacing w:after="0" w:line="240" w:lineRule="auto"/>
                        <w:textDirection w:val="btLr"/>
                      </w:pPr>
                    </w:p>
                  </w:txbxContent>
                </v:textbox>
              </v:rect>
            </w:pict>
          </mc:Fallback>
        </mc:AlternateContent>
      </w:r>
    </w:p>
    <w:p w:rsidR="00EA7F84" w:rsidRDefault="0034753D">
      <w:pPr>
        <w:widowControl w:val="0"/>
        <w:pBdr>
          <w:top w:val="nil"/>
          <w:left w:val="nil"/>
          <w:bottom w:val="nil"/>
          <w:right w:val="nil"/>
          <w:between w:val="nil"/>
        </w:pBdr>
        <w:spacing w:after="0" w:line="276" w:lineRule="auto"/>
        <w:ind w:right="703"/>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color w:val="000000"/>
          <w:sz w:val="24"/>
          <w:szCs w:val="24"/>
        </w:rPr>
        <w:t xml:space="preserve"> Total Ekuitas</w:t>
      </w:r>
    </w:p>
    <w:p w:rsidR="00EA7F84" w:rsidRDefault="00EA7F84">
      <w:pPr>
        <w:spacing w:after="0" w:line="276" w:lineRule="auto"/>
        <w:jc w:val="both"/>
        <w:rPr>
          <w:rFonts w:ascii="Times New Roman" w:eastAsia="Times New Roman" w:hAnsi="Times New Roman" w:cs="Times New Roman"/>
          <w:b/>
          <w:sz w:val="24"/>
          <w:szCs w:val="24"/>
        </w:rPr>
      </w:pP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Hipotesis</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H1 = Diduga </w:t>
      </w:r>
      <w:r>
        <w:rPr>
          <w:rFonts w:ascii="Times New Roman" w:eastAsia="Times New Roman" w:hAnsi="Times New Roman" w:cs="Times New Roman"/>
          <w:i/>
          <w:sz w:val="24"/>
          <w:szCs w:val="24"/>
        </w:rPr>
        <w:t>Current Ratio</w:t>
      </w:r>
      <w:r>
        <w:rPr>
          <w:rFonts w:ascii="Times New Roman" w:eastAsia="Times New Roman" w:hAnsi="Times New Roman" w:cs="Times New Roman"/>
          <w:sz w:val="24"/>
          <w:szCs w:val="24"/>
        </w:rPr>
        <w:t xml:space="preserve"> (CR) memiliki pengaruh positif signifikan terhadap Harga Saham.</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H2 = Diduga </w:t>
      </w:r>
      <w:r>
        <w:rPr>
          <w:rFonts w:ascii="Times New Roman" w:eastAsia="Times New Roman" w:hAnsi="Times New Roman" w:cs="Times New Roman"/>
          <w:i/>
          <w:sz w:val="24"/>
          <w:szCs w:val="24"/>
        </w:rPr>
        <w:t>Return on Equity</w:t>
      </w:r>
      <w:r>
        <w:rPr>
          <w:rFonts w:ascii="Times New Roman" w:eastAsia="Times New Roman" w:hAnsi="Times New Roman" w:cs="Times New Roman"/>
          <w:sz w:val="24"/>
          <w:szCs w:val="24"/>
        </w:rPr>
        <w:t xml:space="preserve"> (ROE) memiliki pengaruh positif signifikan terhadap Harga Saham.</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H3 = Diduga </w:t>
      </w:r>
      <w:r>
        <w:rPr>
          <w:rFonts w:ascii="Times New Roman" w:eastAsia="Times New Roman" w:hAnsi="Times New Roman" w:cs="Times New Roman"/>
          <w:i/>
          <w:sz w:val="24"/>
          <w:szCs w:val="24"/>
        </w:rPr>
        <w:t>Debt to Equity Ratio</w:t>
      </w:r>
      <w:r>
        <w:rPr>
          <w:rFonts w:ascii="Times New Roman" w:eastAsia="Times New Roman" w:hAnsi="Times New Roman" w:cs="Times New Roman"/>
          <w:sz w:val="24"/>
          <w:szCs w:val="24"/>
        </w:rPr>
        <w:t xml:space="preserve"> (DER) memiliki pengaruh positif signifikan terhadap Harga Saham.</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H4 = Diduga </w:t>
      </w:r>
      <w:r>
        <w:rPr>
          <w:rFonts w:ascii="Times New Roman" w:eastAsia="Times New Roman" w:hAnsi="Times New Roman" w:cs="Times New Roman"/>
          <w:i/>
          <w:sz w:val="24"/>
          <w:szCs w:val="24"/>
        </w:rPr>
        <w:t>Earning Per Share</w:t>
      </w:r>
      <w:r>
        <w:rPr>
          <w:rFonts w:ascii="Times New Roman" w:eastAsia="Times New Roman" w:hAnsi="Times New Roman" w:cs="Times New Roman"/>
          <w:sz w:val="24"/>
          <w:szCs w:val="24"/>
        </w:rPr>
        <w:t xml:space="preserve"> (EPS) memiliki pengaruh positif signifikan terhadap Harga Saham.</w:t>
      </w:r>
    </w:p>
    <w:p w:rsidR="00EA7F84" w:rsidRDefault="0034753D">
      <w:pPr>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H5 = Diduga Terdapat hubungan yang signifikan secara simultan antara </w:t>
      </w:r>
      <w:r>
        <w:rPr>
          <w:rFonts w:ascii="Times New Roman" w:eastAsia="Times New Roman" w:hAnsi="Times New Roman" w:cs="Times New Roman"/>
          <w:i/>
          <w:sz w:val="24"/>
          <w:szCs w:val="24"/>
        </w:rPr>
        <w:t xml:space="preserve">Current </w:t>
      </w:r>
      <w:r>
        <w:rPr>
          <w:rFonts w:ascii="Times New Roman" w:eastAsia="Times New Roman" w:hAnsi="Times New Roman" w:cs="Times New Roman"/>
          <w:sz w:val="24"/>
          <w:szCs w:val="24"/>
        </w:rPr>
        <w:t>Rasio</w:t>
      </w:r>
      <w:r>
        <w:rPr>
          <w:rFonts w:ascii="Times New Roman" w:eastAsia="Times New Roman" w:hAnsi="Times New Roman" w:cs="Times New Roman"/>
          <w:i/>
          <w:sz w:val="24"/>
          <w:szCs w:val="24"/>
        </w:rPr>
        <w:t>, Return on Equity,</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Debt to Equity, Earning Per Share</w:t>
      </w:r>
      <w:r>
        <w:rPr>
          <w:rFonts w:ascii="Times New Roman" w:eastAsia="Times New Roman" w:hAnsi="Times New Roman" w:cs="Times New Roman"/>
          <w:sz w:val="24"/>
          <w:szCs w:val="24"/>
        </w:rPr>
        <w:t>, terhadap harga saham.</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Model penelitian</w:t>
      </w:r>
    </w:p>
    <w:p w:rsidR="00EA7F84" w:rsidRDefault="00EA7F84">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p w:rsidR="00EA7F84" w:rsidRDefault="0034753D">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r>
        <w:rPr>
          <w:noProof/>
          <w:lang w:val="en-US"/>
        </w:rPr>
        <mc:AlternateContent>
          <mc:Choice Requires="wpg">
            <w:drawing>
              <wp:anchor distT="0" distB="0" distL="0" distR="0" simplePos="0" relativeHeight="251662336" behindDoc="1" locked="0" layoutInCell="1" hidden="0" allowOverlap="1" wp14:anchorId="11FCE4B6" wp14:editId="2DDED0BE">
                <wp:simplePos x="0" y="0"/>
                <wp:positionH relativeFrom="column">
                  <wp:posOffset>608988</wp:posOffset>
                </wp:positionH>
                <wp:positionV relativeFrom="paragraph">
                  <wp:posOffset>126365</wp:posOffset>
                </wp:positionV>
                <wp:extent cx="5240812" cy="2339811"/>
                <wp:effectExtent l="0" t="0" r="17145" b="0"/>
                <wp:wrapNone/>
                <wp:docPr id="1057203659" name="Group 1057203659"/>
                <wp:cNvGraphicFramePr/>
                <a:graphic xmlns:a="http://schemas.openxmlformats.org/drawingml/2006/main">
                  <a:graphicData uri="http://schemas.microsoft.com/office/word/2010/wordprocessingGroup">
                    <wpg:wgp>
                      <wpg:cNvGrpSpPr/>
                      <wpg:grpSpPr>
                        <a:xfrm>
                          <a:off x="0" y="0"/>
                          <a:ext cx="5240812" cy="2339811"/>
                          <a:chOff x="2711385" y="2709708"/>
                          <a:chExt cx="5252085" cy="2346960"/>
                        </a:xfrm>
                      </wpg:grpSpPr>
                      <wpg:grpSp>
                        <wpg:cNvPr id="1" name="Group 1"/>
                        <wpg:cNvGrpSpPr/>
                        <wpg:grpSpPr>
                          <a:xfrm>
                            <a:off x="2711385" y="2709708"/>
                            <a:ext cx="5252085" cy="2346960"/>
                            <a:chOff x="1062" y="-3060"/>
                            <a:chExt cx="8271" cy="3696"/>
                          </a:xfrm>
                        </wpg:grpSpPr>
                        <wps:wsp>
                          <wps:cNvPr id="2" name="Rectangle 2"/>
                          <wps:cNvSpPr/>
                          <wps:spPr>
                            <a:xfrm>
                              <a:off x="1062" y="-2714"/>
                              <a:ext cx="8225" cy="3350"/>
                            </a:xfrm>
                            <a:prstGeom prst="rect">
                              <a:avLst/>
                            </a:prstGeom>
                            <a:noFill/>
                            <a:ln>
                              <a:noFill/>
                            </a:ln>
                          </wps:spPr>
                          <wps:txbx>
                            <w:txbxContent>
                              <w:p w:rsidR="0034753D" w:rsidRDefault="0034753D">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7264" y="-1993"/>
                              <a:ext cx="2069" cy="628"/>
                            </a:xfrm>
                            <a:prstGeom prst="rect">
                              <a:avLst/>
                            </a:prstGeom>
                            <a:noFill/>
                            <a:ln w="12950" cap="flat" cmpd="sng">
                              <a:solidFill>
                                <a:srgbClr val="000000"/>
                              </a:solidFill>
                              <a:prstDash val="solid"/>
                              <a:miter lim="800000"/>
                              <a:headEnd type="none" w="sm" len="sm"/>
                              <a:tailEnd type="none" w="sm" len="sm"/>
                            </a:ln>
                          </wps:spPr>
                          <wps:txbx>
                            <w:txbxContent>
                              <w:p w:rsidR="0034753D" w:rsidRDefault="0034753D">
                                <w:pPr>
                                  <w:spacing w:after="0" w:line="240" w:lineRule="auto"/>
                                  <w:textDirection w:val="btLr"/>
                                </w:pPr>
                              </w:p>
                            </w:txbxContent>
                          </wps:txbx>
                          <wps:bodyPr spcFirstLastPara="1" wrap="square" lIns="91425" tIns="91425" rIns="91425" bIns="91425" anchor="ctr" anchorCtr="0">
                            <a:noAutofit/>
                          </wps:bodyPr>
                        </wps:wsp>
                        <wps:wsp>
                          <wps:cNvPr id="4" name="Freeform 4"/>
                          <wps:cNvSpPr/>
                          <wps:spPr>
                            <a:xfrm>
                              <a:off x="1089" y="-2782"/>
                              <a:ext cx="6984" cy="3093"/>
                            </a:xfrm>
                            <a:custGeom>
                              <a:avLst/>
                              <a:gdLst/>
                              <a:ahLst/>
                              <a:cxnLst/>
                              <a:rect l="l" t="t" r="r" b="b"/>
                              <a:pathLst>
                                <a:path w="6984" h="3093" extrusionOk="0">
                                  <a:moveTo>
                                    <a:pt x="322" y="8"/>
                                  </a:moveTo>
                                  <a:lnTo>
                                    <a:pt x="963" y="8"/>
                                  </a:lnTo>
                                  <a:moveTo>
                                    <a:pt x="352" y="2425"/>
                                  </a:moveTo>
                                  <a:lnTo>
                                    <a:pt x="993" y="2425"/>
                                  </a:lnTo>
                                  <a:moveTo>
                                    <a:pt x="353" y="1630"/>
                                  </a:moveTo>
                                  <a:lnTo>
                                    <a:pt x="994" y="1630"/>
                                  </a:lnTo>
                                  <a:moveTo>
                                    <a:pt x="351" y="766"/>
                                  </a:moveTo>
                                  <a:lnTo>
                                    <a:pt x="992" y="766"/>
                                  </a:lnTo>
                                  <a:moveTo>
                                    <a:pt x="333" y="0"/>
                                  </a:moveTo>
                                  <a:lnTo>
                                    <a:pt x="348" y="2426"/>
                                  </a:lnTo>
                                  <a:moveTo>
                                    <a:pt x="333" y="1223"/>
                                  </a:moveTo>
                                  <a:lnTo>
                                    <a:pt x="0" y="1223"/>
                                  </a:lnTo>
                                  <a:lnTo>
                                    <a:pt x="0" y="3068"/>
                                  </a:lnTo>
                                  <a:lnTo>
                                    <a:pt x="6963" y="3068"/>
                                  </a:lnTo>
                                  <a:moveTo>
                                    <a:pt x="6969" y="3093"/>
                                  </a:moveTo>
                                  <a:lnTo>
                                    <a:pt x="6984" y="1421"/>
                                  </a:lnTo>
                                </a:path>
                              </a:pathLst>
                            </a:custGeom>
                            <a:noFill/>
                            <a:ln w="9525" cap="flat" cmpd="sng">
                              <a:solidFill>
                                <a:srgbClr val="000000"/>
                              </a:solidFill>
                              <a:prstDash val="dash"/>
                              <a:round/>
                              <a:headEnd type="none" w="med" len="med"/>
                              <a:tailEnd type="none" w="med" len="med"/>
                            </a:ln>
                          </wps:spPr>
                          <wps:bodyPr spcFirstLastPara="1" wrap="square" lIns="91425" tIns="91425" rIns="91425" bIns="91425" anchor="ctr" anchorCtr="0">
                            <a:noAutofit/>
                          </wps:bodyPr>
                        </wps:wsp>
                        <wps:wsp>
                          <wps:cNvPr id="5" name="Rectangle 5"/>
                          <wps:cNvSpPr/>
                          <wps:spPr>
                            <a:xfrm>
                              <a:off x="6060" y="-2657"/>
                              <a:ext cx="333" cy="266"/>
                            </a:xfrm>
                            <a:prstGeom prst="rect">
                              <a:avLst/>
                            </a:prstGeom>
                            <a:noFill/>
                            <a:ln>
                              <a:noFill/>
                            </a:ln>
                          </wps:spPr>
                          <wps:txbx>
                            <w:txbxContent>
                              <w:p w:rsidR="0034753D" w:rsidRDefault="0034753D">
                                <w:pPr>
                                  <w:spacing w:line="264" w:lineRule="auto"/>
                                  <w:textDirection w:val="btLr"/>
                                </w:pPr>
                                <w:r>
                                  <w:rPr>
                                    <w:rFonts w:ascii="Times New Roman" w:eastAsia="Times New Roman" w:hAnsi="Times New Roman" w:cs="Times New Roman"/>
                                    <w:color w:val="000000"/>
                                    <w:sz w:val="24"/>
                                  </w:rPr>
                                  <w:t>H</w:t>
                                </w:r>
                                <w:r>
                                  <w:rPr>
                                    <w:rFonts w:ascii="Times New Roman" w:eastAsia="Times New Roman" w:hAnsi="Times New Roman" w:cs="Times New Roman"/>
                                    <w:color w:val="000000"/>
                                    <w:sz w:val="16"/>
                                  </w:rPr>
                                  <w:t>1</w:t>
                                </w:r>
                              </w:p>
                            </w:txbxContent>
                          </wps:txbx>
                          <wps:bodyPr spcFirstLastPara="1" wrap="square" lIns="0" tIns="0" rIns="0" bIns="0" anchor="t" anchorCtr="0">
                            <a:noAutofit/>
                          </wps:bodyPr>
                        </wps:wsp>
                        <wps:wsp>
                          <wps:cNvPr id="6" name="Rectangle 6"/>
                          <wps:cNvSpPr/>
                          <wps:spPr>
                            <a:xfrm>
                              <a:off x="5760" y="-2203"/>
                              <a:ext cx="273" cy="266"/>
                            </a:xfrm>
                            <a:prstGeom prst="rect">
                              <a:avLst/>
                            </a:prstGeom>
                            <a:noFill/>
                            <a:ln>
                              <a:noFill/>
                            </a:ln>
                          </wps:spPr>
                          <wps:txbx>
                            <w:txbxContent>
                              <w:p w:rsidR="0034753D" w:rsidRDefault="0034753D">
                                <w:pPr>
                                  <w:spacing w:line="264" w:lineRule="auto"/>
                                  <w:textDirection w:val="btLr"/>
                                </w:pPr>
                                <w:r>
                                  <w:rPr>
                                    <w:rFonts w:ascii="Times New Roman" w:eastAsia="Times New Roman" w:hAnsi="Times New Roman" w:cs="Times New Roman"/>
                                    <w:color w:val="000000"/>
                                    <w:sz w:val="24"/>
                                  </w:rPr>
                                  <w:t>H</w:t>
                                </w:r>
                                <w:r>
                                  <w:rPr>
                                    <w:rFonts w:ascii="Times New Roman" w:eastAsia="Times New Roman" w:hAnsi="Times New Roman" w:cs="Times New Roman"/>
                                    <w:color w:val="000000"/>
                                    <w:sz w:val="16"/>
                                  </w:rPr>
                                  <w:t>2</w:t>
                                </w:r>
                              </w:p>
                            </w:txbxContent>
                          </wps:txbx>
                          <wps:bodyPr spcFirstLastPara="1" wrap="square" lIns="0" tIns="0" rIns="0" bIns="0" anchor="t" anchorCtr="0">
                            <a:noAutofit/>
                          </wps:bodyPr>
                        </wps:wsp>
                        <wps:wsp>
                          <wps:cNvPr id="7" name="Rectangle 7"/>
                          <wps:cNvSpPr/>
                          <wps:spPr>
                            <a:xfrm>
                              <a:off x="6060" y="-1321"/>
                              <a:ext cx="393" cy="791"/>
                            </a:xfrm>
                            <a:prstGeom prst="rect">
                              <a:avLst/>
                            </a:prstGeom>
                            <a:noFill/>
                            <a:ln>
                              <a:noFill/>
                            </a:ln>
                          </wps:spPr>
                          <wps:txbx>
                            <w:txbxContent>
                              <w:p w:rsidR="0034753D" w:rsidRDefault="0034753D">
                                <w:pPr>
                                  <w:spacing w:line="264" w:lineRule="auto"/>
                                  <w:textDirection w:val="btLr"/>
                                </w:pPr>
                                <w:r>
                                  <w:rPr>
                                    <w:rFonts w:ascii="Times New Roman" w:eastAsia="Times New Roman" w:hAnsi="Times New Roman" w:cs="Times New Roman"/>
                                    <w:color w:val="000000"/>
                                    <w:sz w:val="24"/>
                                  </w:rPr>
                                  <w:t>H</w:t>
                                </w:r>
                                <w:r>
                                  <w:rPr>
                                    <w:rFonts w:ascii="Times New Roman" w:eastAsia="Times New Roman" w:hAnsi="Times New Roman" w:cs="Times New Roman"/>
                                    <w:color w:val="000000"/>
                                    <w:sz w:val="16"/>
                                  </w:rPr>
                                  <w:t>3</w:t>
                                </w:r>
                              </w:p>
                              <w:p w:rsidR="0034753D" w:rsidRDefault="0034753D">
                                <w:pPr>
                                  <w:spacing w:before="138" w:line="258" w:lineRule="auto"/>
                                  <w:ind w:left="120" w:firstLine="120"/>
                                  <w:textDirection w:val="btLr"/>
                                </w:pPr>
                                <w:r>
                                  <w:rPr>
                                    <w:rFonts w:ascii="Times New Roman" w:eastAsia="Times New Roman" w:hAnsi="Times New Roman" w:cs="Times New Roman"/>
                                    <w:color w:val="000000"/>
                                    <w:sz w:val="24"/>
                                  </w:rPr>
                                  <w:t>H</w:t>
                                </w:r>
                                <w:r>
                                  <w:rPr>
                                    <w:rFonts w:ascii="Times New Roman" w:eastAsia="Times New Roman" w:hAnsi="Times New Roman" w:cs="Times New Roman"/>
                                    <w:color w:val="000000"/>
                                    <w:sz w:val="16"/>
                                  </w:rPr>
                                  <w:t>4</w:t>
                                </w:r>
                              </w:p>
                            </w:txbxContent>
                          </wps:txbx>
                          <wps:bodyPr spcFirstLastPara="1" wrap="square" lIns="0" tIns="0" rIns="0" bIns="0" anchor="t" anchorCtr="0">
                            <a:noAutofit/>
                          </wps:bodyPr>
                        </wps:wsp>
                        <wps:wsp>
                          <wps:cNvPr id="8" name="Rectangle 8"/>
                          <wps:cNvSpPr/>
                          <wps:spPr>
                            <a:xfrm>
                              <a:off x="8250" y="-1249"/>
                              <a:ext cx="273" cy="266"/>
                            </a:xfrm>
                            <a:prstGeom prst="rect">
                              <a:avLst/>
                            </a:prstGeom>
                            <a:noFill/>
                            <a:ln>
                              <a:noFill/>
                            </a:ln>
                          </wps:spPr>
                          <wps:txbx>
                            <w:txbxContent>
                              <w:p w:rsidR="0034753D" w:rsidRDefault="0034753D">
                                <w:pPr>
                                  <w:spacing w:line="264" w:lineRule="auto"/>
                                  <w:textDirection w:val="btLr"/>
                                </w:pPr>
                                <w:r>
                                  <w:rPr>
                                    <w:rFonts w:ascii="Times New Roman" w:eastAsia="Times New Roman" w:hAnsi="Times New Roman" w:cs="Times New Roman"/>
                                    <w:color w:val="000000"/>
                                    <w:sz w:val="24"/>
                                  </w:rPr>
                                  <w:t>H</w:t>
                                </w:r>
                                <w:r>
                                  <w:rPr>
                                    <w:rFonts w:ascii="Times New Roman" w:eastAsia="Times New Roman" w:hAnsi="Times New Roman" w:cs="Times New Roman"/>
                                    <w:color w:val="000000"/>
                                    <w:sz w:val="16"/>
                                  </w:rPr>
                                  <w:t>5</w:t>
                                </w:r>
                              </w:p>
                            </w:txbxContent>
                          </wps:txbx>
                          <wps:bodyPr spcFirstLastPara="1" wrap="square" lIns="0" tIns="0" rIns="0" bIns="0" anchor="t" anchorCtr="0">
                            <a:noAutofit/>
                          </wps:bodyPr>
                        </wps:wsp>
                        <wps:wsp>
                          <wps:cNvPr id="9" name="Rectangle 9"/>
                          <wps:cNvSpPr/>
                          <wps:spPr>
                            <a:xfrm>
                              <a:off x="2354" y="-578"/>
                              <a:ext cx="2930" cy="513"/>
                            </a:xfrm>
                            <a:prstGeom prst="rect">
                              <a:avLst/>
                            </a:prstGeom>
                            <a:noFill/>
                            <a:ln w="12950" cap="flat" cmpd="sng">
                              <a:solidFill>
                                <a:srgbClr val="000000"/>
                              </a:solidFill>
                              <a:prstDash val="solid"/>
                              <a:miter lim="800000"/>
                              <a:headEnd type="none" w="sm" len="sm"/>
                              <a:tailEnd type="none" w="sm" len="sm"/>
                            </a:ln>
                          </wps:spPr>
                          <wps:txbx>
                            <w:txbxContent>
                              <w:p w:rsidR="0034753D" w:rsidRDefault="0034753D">
                                <w:pPr>
                                  <w:spacing w:before="69" w:line="258" w:lineRule="auto"/>
                                  <w:ind w:left="322" w:firstLine="322"/>
                                  <w:textDirection w:val="btLr"/>
                                </w:pPr>
                                <w:r>
                                  <w:rPr>
                                    <w:rFonts w:ascii="Times New Roman" w:eastAsia="Times New Roman" w:hAnsi="Times New Roman" w:cs="Times New Roman"/>
                                    <w:i/>
                                    <w:color w:val="000000"/>
                                    <w:sz w:val="24"/>
                                  </w:rPr>
                                  <w:t>Earning Per Share (</w:t>
                                </w:r>
                                <w:r>
                                  <w:rPr>
                                    <w:rFonts w:ascii="Times New Roman" w:eastAsia="Times New Roman" w:hAnsi="Times New Roman" w:cs="Times New Roman"/>
                                    <w:color w:val="000000"/>
                                    <w:sz w:val="24"/>
                                  </w:rPr>
                                  <w:t>X</w:t>
                                </w:r>
                                <w:r>
                                  <w:rPr>
                                    <w:rFonts w:ascii="Times New Roman" w:eastAsia="Times New Roman" w:hAnsi="Times New Roman" w:cs="Times New Roman"/>
                                    <w:color w:val="000000"/>
                                    <w:sz w:val="16"/>
                                  </w:rPr>
                                  <w:t>4</w:t>
                                </w:r>
                                <w:r>
                                  <w:rPr>
                                    <w:rFonts w:ascii="Times New Roman" w:eastAsia="Times New Roman" w:hAnsi="Times New Roman" w:cs="Times New Roman"/>
                                    <w:i/>
                                    <w:color w:val="000000"/>
                                    <w:sz w:val="24"/>
                                  </w:rPr>
                                  <w:t>)</w:t>
                                </w:r>
                              </w:p>
                            </w:txbxContent>
                          </wps:txbx>
                          <wps:bodyPr spcFirstLastPara="1" wrap="square" lIns="0" tIns="0" rIns="0" bIns="0" anchor="t" anchorCtr="0">
                            <a:noAutofit/>
                          </wps:bodyPr>
                        </wps:wsp>
                        <wps:wsp>
                          <wps:cNvPr id="10" name="Rectangle 10"/>
                          <wps:cNvSpPr/>
                          <wps:spPr>
                            <a:xfrm>
                              <a:off x="2354" y="-1394"/>
                              <a:ext cx="2930" cy="548"/>
                            </a:xfrm>
                            <a:prstGeom prst="rect">
                              <a:avLst/>
                            </a:prstGeom>
                            <a:noFill/>
                            <a:ln w="12950" cap="flat" cmpd="sng">
                              <a:solidFill>
                                <a:srgbClr val="000000"/>
                              </a:solidFill>
                              <a:prstDash val="solid"/>
                              <a:miter lim="800000"/>
                              <a:headEnd type="none" w="sm" len="sm"/>
                              <a:tailEnd type="none" w="sm" len="sm"/>
                            </a:ln>
                          </wps:spPr>
                          <wps:txbx>
                            <w:txbxContent>
                              <w:p w:rsidR="0034753D" w:rsidRDefault="0034753D">
                                <w:pPr>
                                  <w:spacing w:before="55" w:line="258" w:lineRule="auto"/>
                                  <w:ind w:left="213" w:firstLine="213"/>
                                  <w:textDirection w:val="btLr"/>
                                </w:pPr>
                                <w:r>
                                  <w:rPr>
                                    <w:rFonts w:ascii="Times New Roman" w:eastAsia="Times New Roman" w:hAnsi="Times New Roman" w:cs="Times New Roman"/>
                                    <w:i/>
                                    <w:color w:val="000000"/>
                                    <w:sz w:val="24"/>
                                  </w:rPr>
                                  <w:t xml:space="preserve">Debt To Equity Ratio </w:t>
                                </w:r>
                                <w:r>
                                  <w:rPr>
                                    <w:rFonts w:ascii="Times New Roman" w:eastAsia="Times New Roman" w:hAnsi="Times New Roman" w:cs="Times New Roman"/>
                                    <w:color w:val="000000"/>
                                    <w:sz w:val="24"/>
                                  </w:rPr>
                                  <w:t>(X</w:t>
                                </w:r>
                                <w:r>
                                  <w:rPr>
                                    <w:rFonts w:ascii="Times New Roman" w:eastAsia="Times New Roman" w:hAnsi="Times New Roman" w:cs="Times New Roman"/>
                                    <w:color w:val="000000"/>
                                    <w:sz w:val="16"/>
                                  </w:rPr>
                                  <w:t>3</w:t>
                                </w:r>
                                <w:r>
                                  <w:rPr>
                                    <w:rFonts w:ascii="Times New Roman" w:eastAsia="Times New Roman" w:hAnsi="Times New Roman" w:cs="Times New Roman"/>
                                    <w:color w:val="000000"/>
                                    <w:sz w:val="24"/>
                                  </w:rPr>
                                  <w:t>)</w:t>
                                </w:r>
                              </w:p>
                            </w:txbxContent>
                          </wps:txbx>
                          <wps:bodyPr spcFirstLastPara="1" wrap="square" lIns="0" tIns="0" rIns="0" bIns="0" anchor="t" anchorCtr="0">
                            <a:noAutofit/>
                          </wps:bodyPr>
                        </wps:wsp>
                        <wps:wsp>
                          <wps:cNvPr id="11" name="Rectangle 11"/>
                          <wps:cNvSpPr/>
                          <wps:spPr>
                            <a:xfrm>
                              <a:off x="7248" y="-1937"/>
                              <a:ext cx="2069" cy="627"/>
                            </a:xfrm>
                            <a:prstGeom prst="rect">
                              <a:avLst/>
                            </a:prstGeom>
                            <a:noFill/>
                            <a:ln>
                              <a:noFill/>
                            </a:ln>
                          </wps:spPr>
                          <wps:txbx>
                            <w:txbxContent>
                              <w:p w:rsidR="0034753D" w:rsidRDefault="0034753D">
                                <w:pPr>
                                  <w:spacing w:before="86" w:line="258" w:lineRule="auto"/>
                                  <w:ind w:left="180" w:firstLine="180"/>
                                  <w:textDirection w:val="btLr"/>
                                </w:pPr>
                                <w:r>
                                  <w:rPr>
                                    <w:rFonts w:ascii="Times New Roman" w:eastAsia="Times New Roman" w:hAnsi="Times New Roman" w:cs="Times New Roman"/>
                                    <w:color w:val="000000"/>
                                    <w:sz w:val="24"/>
                                  </w:rPr>
                                  <w:t>Harga Saham (Y)</w:t>
                                </w:r>
                              </w:p>
                            </w:txbxContent>
                          </wps:txbx>
                          <wps:bodyPr spcFirstLastPara="1" wrap="square" lIns="0" tIns="0" rIns="0" bIns="0" anchor="t" anchorCtr="0">
                            <a:noAutofit/>
                          </wps:bodyPr>
                        </wps:wsp>
                        <wps:wsp>
                          <wps:cNvPr id="12" name="Rectangle 12"/>
                          <wps:cNvSpPr/>
                          <wps:spPr>
                            <a:xfrm>
                              <a:off x="2354" y="-2253"/>
                              <a:ext cx="2930" cy="628"/>
                            </a:xfrm>
                            <a:prstGeom prst="rect">
                              <a:avLst/>
                            </a:prstGeom>
                            <a:noFill/>
                            <a:ln w="12950" cap="flat" cmpd="sng">
                              <a:solidFill>
                                <a:srgbClr val="000000"/>
                              </a:solidFill>
                              <a:prstDash val="solid"/>
                              <a:miter lim="800000"/>
                              <a:headEnd type="none" w="sm" len="sm"/>
                              <a:tailEnd type="none" w="sm" len="sm"/>
                            </a:ln>
                          </wps:spPr>
                          <wps:txbx>
                            <w:txbxContent>
                              <w:p w:rsidR="0034753D" w:rsidRDefault="0034753D">
                                <w:pPr>
                                  <w:spacing w:before="74" w:line="258" w:lineRule="auto"/>
                                  <w:ind w:left="360" w:firstLine="360"/>
                                  <w:textDirection w:val="btLr"/>
                                </w:pPr>
                                <w:r>
                                  <w:rPr>
                                    <w:rFonts w:ascii="Times New Roman" w:eastAsia="Times New Roman" w:hAnsi="Times New Roman" w:cs="Times New Roman"/>
                                    <w:i/>
                                    <w:color w:val="000000"/>
                                  </w:rPr>
                                  <w:t>Return on Equity</w:t>
                                </w:r>
                                <w:r>
                                  <w:rPr>
                                    <w:rFonts w:ascii="Times New Roman" w:eastAsia="Times New Roman" w:hAnsi="Times New Roman" w:cs="Times New Roman"/>
                                    <w:i/>
                                    <w:color w:val="000000"/>
                                    <w:sz w:val="24"/>
                                  </w:rPr>
                                  <w:t xml:space="preserve"> </w:t>
                                </w:r>
                                <w:r>
                                  <w:rPr>
                                    <w:rFonts w:ascii="Times New Roman" w:eastAsia="Times New Roman" w:hAnsi="Times New Roman" w:cs="Times New Roman"/>
                                    <w:color w:val="000000"/>
                                    <w:sz w:val="24"/>
                                  </w:rPr>
                                  <w:t>(X</w:t>
                                </w:r>
                                <w:r>
                                  <w:rPr>
                                    <w:rFonts w:ascii="Times New Roman" w:eastAsia="Times New Roman" w:hAnsi="Times New Roman" w:cs="Times New Roman"/>
                                    <w:color w:val="000000"/>
                                    <w:sz w:val="16"/>
                                  </w:rPr>
                                  <w:t>2</w:t>
                                </w:r>
                                <w:r>
                                  <w:rPr>
                                    <w:rFonts w:ascii="Times New Roman" w:eastAsia="Times New Roman" w:hAnsi="Times New Roman" w:cs="Times New Roman"/>
                                    <w:color w:val="000000"/>
                                    <w:sz w:val="24"/>
                                  </w:rPr>
                                  <w:t>)</w:t>
                                </w:r>
                              </w:p>
                            </w:txbxContent>
                          </wps:txbx>
                          <wps:bodyPr spcFirstLastPara="1" wrap="square" lIns="0" tIns="0" rIns="0" bIns="0" anchor="t" anchorCtr="0">
                            <a:noAutofit/>
                          </wps:bodyPr>
                        </wps:wsp>
                        <wps:wsp>
                          <wps:cNvPr id="13" name="Rectangle 13"/>
                          <wps:cNvSpPr/>
                          <wps:spPr>
                            <a:xfrm>
                              <a:off x="2354" y="-3060"/>
                              <a:ext cx="2930" cy="546"/>
                            </a:xfrm>
                            <a:prstGeom prst="rect">
                              <a:avLst/>
                            </a:prstGeom>
                            <a:noFill/>
                            <a:ln w="12950" cap="flat" cmpd="sng">
                              <a:solidFill>
                                <a:srgbClr val="000000"/>
                              </a:solidFill>
                              <a:prstDash val="solid"/>
                              <a:miter lim="800000"/>
                              <a:headEnd type="none" w="sm" len="sm"/>
                              <a:tailEnd type="none" w="sm" len="sm"/>
                            </a:ln>
                          </wps:spPr>
                          <wps:txbx>
                            <w:txbxContent>
                              <w:p w:rsidR="0034753D" w:rsidRDefault="0034753D">
                                <w:pPr>
                                  <w:spacing w:before="70" w:line="258" w:lineRule="auto"/>
                                  <w:ind w:left="542" w:firstLine="542"/>
                                  <w:textDirection w:val="btLr"/>
                                </w:pPr>
                                <w:r>
                                  <w:rPr>
                                    <w:rFonts w:ascii="Times New Roman" w:eastAsia="Times New Roman" w:hAnsi="Times New Roman" w:cs="Times New Roman"/>
                                    <w:i/>
                                    <w:color w:val="000000"/>
                                    <w:sz w:val="24"/>
                                  </w:rPr>
                                  <w:t xml:space="preserve">Current Ratio </w:t>
                                </w:r>
                                <w:r>
                                  <w:rPr>
                                    <w:rFonts w:ascii="Times New Roman" w:eastAsia="Times New Roman" w:hAnsi="Times New Roman" w:cs="Times New Roman"/>
                                    <w:color w:val="000000"/>
                                    <w:sz w:val="24"/>
                                  </w:rPr>
                                  <w:t>(X</w:t>
                                </w:r>
                                <w:r>
                                  <w:rPr>
                                    <w:rFonts w:ascii="Times New Roman" w:eastAsia="Times New Roman" w:hAnsi="Times New Roman" w:cs="Times New Roman"/>
                                    <w:color w:val="000000"/>
                                    <w:sz w:val="16"/>
                                  </w:rPr>
                                  <w:t>1</w:t>
                                </w:r>
                                <w:r>
                                  <w:rPr>
                                    <w:rFonts w:ascii="Times New Roman" w:eastAsia="Times New Roman" w:hAnsi="Times New Roman" w:cs="Times New Roman"/>
                                    <w:color w:val="000000"/>
                                    <w:sz w:val="24"/>
                                  </w:rPr>
                                  <w:t>)</w:t>
                                </w:r>
                              </w:p>
                            </w:txbxContent>
                          </wps:txbx>
                          <wps:bodyPr spcFirstLastPara="1"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1FCE4B6" id="Group 1057203659" o:spid="_x0000_s1029" style="position:absolute;margin-left:47.95pt;margin-top:9.95pt;width:412.65pt;height:184.25pt;z-index:-251654144;mso-wrap-distance-left:0;mso-wrap-distance-right:0;mso-width-relative:margin;mso-height-relative:margin" coordorigin="27113,27097" coordsize="52520,23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">
                <v:group id="Group 1" o:spid="_x0000_s1030" style="position:absolute;left:27113;top:27097;width:52521;height:23469" coordorigin="1062,-3060" coordsize="8271,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1" style="position:absolute;left:1062;top:-2714;width:8225;height:3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4753D" w:rsidRDefault="0034753D">
                          <w:pPr>
                            <w:spacing w:after="0" w:line="240" w:lineRule="auto"/>
                            <w:textDirection w:val="btLr"/>
                          </w:pPr>
                        </w:p>
                      </w:txbxContent>
                    </v:textbox>
                  </v:rect>
                  <v:rect id="Rectangle 3" o:spid="_x0000_s1032" style="position:absolute;left:7264;top:-1993;width:2069;height: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" filled="f" strokeweight=".35972mm">
                    <v:stroke startarrowwidth="narrow" startarrowlength="short" endarrowwidth="narrow" endarrowlength="short"/>
                    <v:textbox inset="2.53958mm,2.53958mm,2.53958mm,2.53958mm">
                      <w:txbxContent>
                        <w:p w:rsidR="0034753D" w:rsidRDefault="0034753D">
                          <w:pPr>
                            <w:spacing w:after="0" w:line="240" w:lineRule="auto"/>
                            <w:textDirection w:val="btLr"/>
                          </w:pPr>
                        </w:p>
                      </w:txbxContent>
                    </v:textbox>
                  </v:rect>
                  <v:shape id="Freeform 4" o:spid="_x0000_s1033" style="position:absolute;left:1089;top:-2782;width:6984;height:3093;visibility:visible;mso-wrap-style:square;v-text-anchor:middle" coordsize="6984,3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" path="m322,8r641,m352,2425r641,m353,1630r641,m351,766r641,m333,r15,2426m333,1223l,1223,,3068r6963,m6969,3093r15,-1672e" filled="f">
                    <v:stroke dashstyle="dash"/>
                    <v:path arrowok="t" o:extrusionok="f"/>
                  </v:shape>
                  <v:rect id="Rectangle 5" o:spid="_x0000_s1034" style="position:absolute;left:6060;top:-2657;width:33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34753D" w:rsidRDefault="0034753D">
                          <w:pPr>
                            <w:spacing w:line="264" w:lineRule="auto"/>
                            <w:textDirection w:val="btLr"/>
                          </w:pPr>
                          <w:r>
                            <w:rPr>
                              <w:rFonts w:ascii="Times New Roman" w:eastAsia="Times New Roman" w:hAnsi="Times New Roman" w:cs="Times New Roman"/>
                              <w:color w:val="000000"/>
                              <w:sz w:val="24"/>
                            </w:rPr>
                            <w:t>H</w:t>
                          </w:r>
                          <w:r>
                            <w:rPr>
                              <w:rFonts w:ascii="Times New Roman" w:eastAsia="Times New Roman" w:hAnsi="Times New Roman" w:cs="Times New Roman"/>
                              <w:color w:val="000000"/>
                              <w:sz w:val="16"/>
                            </w:rPr>
                            <w:t>1</w:t>
                          </w:r>
                        </w:p>
                      </w:txbxContent>
                    </v:textbox>
                  </v:rect>
                  <v:rect id="Rectangle 6" o:spid="_x0000_s1035" style="position:absolute;left:5760;top:-2203;width:27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34753D" w:rsidRDefault="0034753D">
                          <w:pPr>
                            <w:spacing w:line="264" w:lineRule="auto"/>
                            <w:textDirection w:val="btLr"/>
                          </w:pPr>
                          <w:r>
                            <w:rPr>
                              <w:rFonts w:ascii="Times New Roman" w:eastAsia="Times New Roman" w:hAnsi="Times New Roman" w:cs="Times New Roman"/>
                              <w:color w:val="000000"/>
                              <w:sz w:val="24"/>
                            </w:rPr>
                            <w:t>H</w:t>
                          </w:r>
                          <w:r>
                            <w:rPr>
                              <w:rFonts w:ascii="Times New Roman" w:eastAsia="Times New Roman" w:hAnsi="Times New Roman" w:cs="Times New Roman"/>
                              <w:color w:val="000000"/>
                              <w:sz w:val="16"/>
                            </w:rPr>
                            <w:t>2</w:t>
                          </w:r>
                        </w:p>
                      </w:txbxContent>
                    </v:textbox>
                  </v:rect>
                  <v:rect id="Rectangle 7" o:spid="_x0000_s1036" style="position:absolute;left:6060;top:-1321;width:393;height: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34753D" w:rsidRDefault="0034753D">
                          <w:pPr>
                            <w:spacing w:line="264" w:lineRule="auto"/>
                            <w:textDirection w:val="btLr"/>
                          </w:pPr>
                          <w:r>
                            <w:rPr>
                              <w:rFonts w:ascii="Times New Roman" w:eastAsia="Times New Roman" w:hAnsi="Times New Roman" w:cs="Times New Roman"/>
                              <w:color w:val="000000"/>
                              <w:sz w:val="24"/>
                            </w:rPr>
                            <w:t>H</w:t>
                          </w:r>
                          <w:r>
                            <w:rPr>
                              <w:rFonts w:ascii="Times New Roman" w:eastAsia="Times New Roman" w:hAnsi="Times New Roman" w:cs="Times New Roman"/>
                              <w:color w:val="000000"/>
                              <w:sz w:val="16"/>
                            </w:rPr>
                            <w:t>3</w:t>
                          </w:r>
                        </w:p>
                        <w:p w:rsidR="0034753D" w:rsidRDefault="0034753D">
                          <w:pPr>
                            <w:spacing w:before="138" w:line="258" w:lineRule="auto"/>
                            <w:ind w:left="120" w:firstLine="120"/>
                            <w:textDirection w:val="btLr"/>
                          </w:pPr>
                          <w:r>
                            <w:rPr>
                              <w:rFonts w:ascii="Times New Roman" w:eastAsia="Times New Roman" w:hAnsi="Times New Roman" w:cs="Times New Roman"/>
                              <w:color w:val="000000"/>
                              <w:sz w:val="24"/>
                            </w:rPr>
                            <w:t>H</w:t>
                          </w:r>
                          <w:r>
                            <w:rPr>
                              <w:rFonts w:ascii="Times New Roman" w:eastAsia="Times New Roman" w:hAnsi="Times New Roman" w:cs="Times New Roman"/>
                              <w:color w:val="000000"/>
                              <w:sz w:val="16"/>
                            </w:rPr>
                            <w:t>4</w:t>
                          </w:r>
                        </w:p>
                      </w:txbxContent>
                    </v:textbox>
                  </v:rect>
                  <v:rect id="Rectangle 8" o:spid="_x0000_s1037" style="position:absolute;left:8250;top:-1249;width:273;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34753D" w:rsidRDefault="0034753D">
                          <w:pPr>
                            <w:spacing w:line="264" w:lineRule="auto"/>
                            <w:textDirection w:val="btLr"/>
                          </w:pPr>
                          <w:r>
                            <w:rPr>
                              <w:rFonts w:ascii="Times New Roman" w:eastAsia="Times New Roman" w:hAnsi="Times New Roman" w:cs="Times New Roman"/>
                              <w:color w:val="000000"/>
                              <w:sz w:val="24"/>
                            </w:rPr>
                            <w:t>H</w:t>
                          </w:r>
                          <w:r>
                            <w:rPr>
                              <w:rFonts w:ascii="Times New Roman" w:eastAsia="Times New Roman" w:hAnsi="Times New Roman" w:cs="Times New Roman"/>
                              <w:color w:val="000000"/>
                              <w:sz w:val="16"/>
                            </w:rPr>
                            <w:t>5</w:t>
                          </w:r>
                        </w:p>
                      </w:txbxContent>
                    </v:textbox>
                  </v:rect>
                  <v:rect id="Rectangle 9" o:spid="_x0000_s1038" style="position:absolute;left:2354;top:-578;width:2930;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" filled="f" strokeweight=".35972mm">
                    <v:stroke startarrowwidth="narrow" startarrowlength="short" endarrowwidth="narrow" endarrowlength="short"/>
                    <v:textbox inset="0,0,0,0">
                      <w:txbxContent>
                        <w:p w:rsidR="0034753D" w:rsidRDefault="0034753D">
                          <w:pPr>
                            <w:spacing w:before="69" w:line="258" w:lineRule="auto"/>
                            <w:ind w:left="322" w:firstLine="322"/>
                            <w:textDirection w:val="btLr"/>
                          </w:pPr>
                          <w:r>
                            <w:rPr>
                              <w:rFonts w:ascii="Times New Roman" w:eastAsia="Times New Roman" w:hAnsi="Times New Roman" w:cs="Times New Roman"/>
                              <w:i/>
                              <w:color w:val="000000"/>
                              <w:sz w:val="24"/>
                            </w:rPr>
                            <w:t>Earning Per Share (</w:t>
                          </w:r>
                          <w:r>
                            <w:rPr>
                              <w:rFonts w:ascii="Times New Roman" w:eastAsia="Times New Roman" w:hAnsi="Times New Roman" w:cs="Times New Roman"/>
                              <w:color w:val="000000"/>
                              <w:sz w:val="24"/>
                            </w:rPr>
                            <w:t>X</w:t>
                          </w:r>
                          <w:r>
                            <w:rPr>
                              <w:rFonts w:ascii="Times New Roman" w:eastAsia="Times New Roman" w:hAnsi="Times New Roman" w:cs="Times New Roman"/>
                              <w:color w:val="000000"/>
                              <w:sz w:val="16"/>
                            </w:rPr>
                            <w:t>4</w:t>
                          </w:r>
                          <w:r>
                            <w:rPr>
                              <w:rFonts w:ascii="Times New Roman" w:eastAsia="Times New Roman" w:hAnsi="Times New Roman" w:cs="Times New Roman"/>
                              <w:i/>
                              <w:color w:val="000000"/>
                              <w:sz w:val="24"/>
                            </w:rPr>
                            <w:t>)</w:t>
                          </w:r>
                        </w:p>
                      </w:txbxContent>
                    </v:textbox>
                  </v:rect>
                  <v:rect id="Rectangle 10" o:spid="_x0000_s1039" style="position:absolute;left:2354;top:-1394;width:293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" filled="f" strokeweight=".35972mm">
                    <v:stroke startarrowwidth="narrow" startarrowlength="short" endarrowwidth="narrow" endarrowlength="short"/>
                    <v:textbox inset="0,0,0,0">
                      <w:txbxContent>
                        <w:p w:rsidR="0034753D" w:rsidRDefault="0034753D">
                          <w:pPr>
                            <w:spacing w:before="55" w:line="258" w:lineRule="auto"/>
                            <w:ind w:left="213" w:firstLine="213"/>
                            <w:textDirection w:val="btLr"/>
                          </w:pPr>
                          <w:r>
                            <w:rPr>
                              <w:rFonts w:ascii="Times New Roman" w:eastAsia="Times New Roman" w:hAnsi="Times New Roman" w:cs="Times New Roman"/>
                              <w:i/>
                              <w:color w:val="000000"/>
                              <w:sz w:val="24"/>
                            </w:rPr>
                            <w:t xml:space="preserve">Debt To Equity Ratio </w:t>
                          </w:r>
                          <w:r>
                            <w:rPr>
                              <w:rFonts w:ascii="Times New Roman" w:eastAsia="Times New Roman" w:hAnsi="Times New Roman" w:cs="Times New Roman"/>
                              <w:color w:val="000000"/>
                              <w:sz w:val="24"/>
                            </w:rPr>
                            <w:t>(X</w:t>
                          </w:r>
                          <w:r>
                            <w:rPr>
                              <w:rFonts w:ascii="Times New Roman" w:eastAsia="Times New Roman" w:hAnsi="Times New Roman" w:cs="Times New Roman"/>
                              <w:color w:val="000000"/>
                              <w:sz w:val="16"/>
                            </w:rPr>
                            <w:t>3</w:t>
                          </w:r>
                          <w:r>
                            <w:rPr>
                              <w:rFonts w:ascii="Times New Roman" w:eastAsia="Times New Roman" w:hAnsi="Times New Roman" w:cs="Times New Roman"/>
                              <w:color w:val="000000"/>
                              <w:sz w:val="24"/>
                            </w:rPr>
                            <w:t>)</w:t>
                          </w:r>
                        </w:p>
                      </w:txbxContent>
                    </v:textbox>
                  </v:rect>
                  <v:rect id="Rectangle 11" o:spid="_x0000_s1040" style="position:absolute;left:7248;top:-1937;width:2069;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34753D" w:rsidRDefault="0034753D">
                          <w:pPr>
                            <w:spacing w:before="86" w:line="258" w:lineRule="auto"/>
                            <w:ind w:left="180" w:firstLine="180"/>
                            <w:textDirection w:val="btLr"/>
                          </w:pPr>
                          <w:r>
                            <w:rPr>
                              <w:rFonts w:ascii="Times New Roman" w:eastAsia="Times New Roman" w:hAnsi="Times New Roman" w:cs="Times New Roman"/>
                              <w:color w:val="000000"/>
                              <w:sz w:val="24"/>
                            </w:rPr>
                            <w:t>Harga Saham (Y)</w:t>
                          </w:r>
                        </w:p>
                      </w:txbxContent>
                    </v:textbox>
                  </v:rect>
                  <v:rect id="Rectangle 12" o:spid="_x0000_s1041" style="position:absolute;left:2354;top:-2253;width:2930;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" filled="f" strokeweight=".35972mm">
                    <v:stroke startarrowwidth="narrow" startarrowlength="short" endarrowwidth="narrow" endarrowlength="short"/>
                    <v:textbox inset="0,0,0,0">
                      <w:txbxContent>
                        <w:p w:rsidR="0034753D" w:rsidRDefault="0034753D">
                          <w:pPr>
                            <w:spacing w:before="74" w:line="258" w:lineRule="auto"/>
                            <w:ind w:left="360" w:firstLine="360"/>
                            <w:textDirection w:val="btLr"/>
                          </w:pPr>
                          <w:r>
                            <w:rPr>
                              <w:rFonts w:ascii="Times New Roman" w:eastAsia="Times New Roman" w:hAnsi="Times New Roman" w:cs="Times New Roman"/>
                              <w:i/>
                              <w:color w:val="000000"/>
                            </w:rPr>
                            <w:t>Return on Equity</w:t>
                          </w:r>
                          <w:r>
                            <w:rPr>
                              <w:rFonts w:ascii="Times New Roman" w:eastAsia="Times New Roman" w:hAnsi="Times New Roman" w:cs="Times New Roman"/>
                              <w:i/>
                              <w:color w:val="000000"/>
                              <w:sz w:val="24"/>
                            </w:rPr>
                            <w:t xml:space="preserve"> </w:t>
                          </w:r>
                          <w:r>
                            <w:rPr>
                              <w:rFonts w:ascii="Times New Roman" w:eastAsia="Times New Roman" w:hAnsi="Times New Roman" w:cs="Times New Roman"/>
                              <w:color w:val="000000"/>
                              <w:sz w:val="24"/>
                            </w:rPr>
                            <w:t>(X</w:t>
                          </w:r>
                          <w:r>
                            <w:rPr>
                              <w:rFonts w:ascii="Times New Roman" w:eastAsia="Times New Roman" w:hAnsi="Times New Roman" w:cs="Times New Roman"/>
                              <w:color w:val="000000"/>
                              <w:sz w:val="16"/>
                            </w:rPr>
                            <w:t>2</w:t>
                          </w:r>
                          <w:r>
                            <w:rPr>
                              <w:rFonts w:ascii="Times New Roman" w:eastAsia="Times New Roman" w:hAnsi="Times New Roman" w:cs="Times New Roman"/>
                              <w:color w:val="000000"/>
                              <w:sz w:val="24"/>
                            </w:rPr>
                            <w:t>)</w:t>
                          </w:r>
                        </w:p>
                      </w:txbxContent>
                    </v:textbox>
                  </v:rect>
                  <v:rect id="Rectangle 13" o:spid="_x0000_s1042" style="position:absolute;left:2354;top:-3060;width:2930;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" filled="f" strokeweight=".35972mm">
                    <v:stroke startarrowwidth="narrow" startarrowlength="short" endarrowwidth="narrow" endarrowlength="short"/>
                    <v:textbox inset="0,0,0,0">
                      <w:txbxContent>
                        <w:p w:rsidR="0034753D" w:rsidRDefault="0034753D">
                          <w:pPr>
                            <w:spacing w:before="70" w:line="258" w:lineRule="auto"/>
                            <w:ind w:left="542" w:firstLine="542"/>
                            <w:textDirection w:val="btLr"/>
                          </w:pPr>
                          <w:r>
                            <w:rPr>
                              <w:rFonts w:ascii="Times New Roman" w:eastAsia="Times New Roman" w:hAnsi="Times New Roman" w:cs="Times New Roman"/>
                              <w:i/>
                              <w:color w:val="000000"/>
                              <w:sz w:val="24"/>
                            </w:rPr>
                            <w:t xml:space="preserve">Current Ratio </w:t>
                          </w:r>
                          <w:r>
                            <w:rPr>
                              <w:rFonts w:ascii="Times New Roman" w:eastAsia="Times New Roman" w:hAnsi="Times New Roman" w:cs="Times New Roman"/>
                              <w:color w:val="000000"/>
                              <w:sz w:val="24"/>
                            </w:rPr>
                            <w:t>(X</w:t>
                          </w:r>
                          <w:r>
                            <w:rPr>
                              <w:rFonts w:ascii="Times New Roman" w:eastAsia="Times New Roman" w:hAnsi="Times New Roman" w:cs="Times New Roman"/>
                              <w:color w:val="000000"/>
                              <w:sz w:val="16"/>
                            </w:rPr>
                            <w:t>1</w:t>
                          </w:r>
                          <w:r>
                            <w:rPr>
                              <w:rFonts w:ascii="Times New Roman" w:eastAsia="Times New Roman" w:hAnsi="Times New Roman" w:cs="Times New Roman"/>
                              <w:color w:val="000000"/>
                              <w:sz w:val="24"/>
                            </w:rPr>
                            <w:t>)</w:t>
                          </w:r>
                        </w:p>
                      </w:txbxContent>
                    </v:textbox>
                  </v:rect>
                </v:group>
              </v:group>
            </w:pict>
          </mc:Fallback>
        </mc:AlternateContent>
      </w:r>
      <w:r>
        <w:rPr>
          <w:noProof/>
          <w:lang w:val="en-US"/>
        </w:rPr>
        <mc:AlternateContent>
          <mc:Choice Requires="wps">
            <w:drawing>
              <wp:anchor distT="0" distB="0" distL="114300" distR="114300" simplePos="0" relativeHeight="251663360" behindDoc="0" locked="0" layoutInCell="1" hidden="0" allowOverlap="1" wp14:anchorId="4181BB89" wp14:editId="290454BB">
                <wp:simplePos x="0" y="0"/>
                <wp:positionH relativeFrom="column">
                  <wp:posOffset>1153478</wp:posOffset>
                </wp:positionH>
                <wp:positionV relativeFrom="paragraph">
                  <wp:posOffset>21439</wp:posOffset>
                </wp:positionV>
                <wp:extent cx="2227580" cy="2045970"/>
                <wp:effectExtent l="0" t="0" r="0" b="0"/>
                <wp:wrapNone/>
                <wp:docPr id="1057203656" name="Rectangle 1057203656"/>
                <wp:cNvGraphicFramePr/>
                <a:graphic xmlns:a="http://schemas.openxmlformats.org/drawingml/2006/main">
                  <a:graphicData uri="http://schemas.microsoft.com/office/word/2010/wordprocessingShape">
                    <wps:wsp>
                      <wps:cNvSpPr/>
                      <wps:spPr>
                        <a:xfrm>
                          <a:off x="0" y="0"/>
                          <a:ext cx="2227580" cy="2045970"/>
                        </a:xfrm>
                        <a:prstGeom prst="rect">
                          <a:avLst/>
                        </a:prstGeom>
                        <a:noFill/>
                        <a:ln w="9525" cap="flat" cmpd="sng">
                          <a:solidFill>
                            <a:schemeClr val="dk1"/>
                          </a:solidFill>
                          <a:prstDash val="dash"/>
                          <a:miter lim="800000"/>
                          <a:headEnd type="none" w="sm" len="sm"/>
                          <a:tailEnd type="none" w="sm" len="sm"/>
                        </a:ln>
                      </wps:spPr>
                      <wps:txbx>
                        <w:txbxContent>
                          <w:p w:rsidR="0034753D" w:rsidRDefault="0034753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181BB89" id="Rectangle 1057203656" o:spid="_x0000_s1043" style="position:absolute;margin-left:90.85pt;margin-top:1.7pt;width:175.4pt;height:16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" filled="f" strokecolor="black [3200]">
                <v:stroke dashstyle="dash" startarrowwidth="narrow" startarrowlength="short" endarrowwidth="narrow" endarrowlength="short"/>
                <v:textbox inset="2.53958mm,2.53958mm,2.53958mm,2.53958mm">
                  <w:txbxContent>
                    <w:p w:rsidR="0034753D" w:rsidRDefault="0034753D">
                      <w:pPr>
                        <w:spacing w:after="0" w:line="240" w:lineRule="auto"/>
                        <w:textDirection w:val="btLr"/>
                      </w:pPr>
                    </w:p>
                  </w:txbxContent>
                </v:textbox>
              </v:rect>
            </w:pict>
          </mc:Fallback>
        </mc:AlternateContent>
      </w:r>
    </w:p>
    <w:p w:rsidR="00EA7F84" w:rsidRDefault="0034753D">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rPr>
      </w:pPr>
      <w:r>
        <w:rPr>
          <w:noProof/>
          <w:lang w:val="en-US"/>
        </w:rPr>
        <mc:AlternateContent>
          <mc:Choice Requires="wpg">
            <w:drawing>
              <wp:anchor distT="0" distB="0" distL="114300" distR="114300" simplePos="0" relativeHeight="251664384" behindDoc="0" locked="0" layoutInCell="1" hidden="0" allowOverlap="1">
                <wp:simplePos x="0" y="0"/>
                <wp:positionH relativeFrom="column">
                  <wp:posOffset>3280092</wp:posOffset>
                </wp:positionH>
                <wp:positionV relativeFrom="paragraph">
                  <wp:posOffset>26187</wp:posOffset>
                </wp:positionV>
                <wp:extent cx="1271270" cy="688340"/>
                <wp:effectExtent l="0" t="0" r="0" b="0"/>
                <wp:wrapNone/>
                <wp:docPr id="1057203665" name="Straight Arrow Connector 1057203665"/>
                <wp:cNvGraphicFramePr/>
                <a:graphic xmlns:a="http://schemas.openxmlformats.org/drawingml/2006/main">
                  <a:graphicData uri="http://schemas.microsoft.com/office/word/2010/wordprocessingShape">
                    <wps:wsp>
                      <wps:cNvCnPr/>
                      <wps:spPr>
                        <a:xfrm>
                          <a:off x="4715128" y="3440593"/>
                          <a:ext cx="1261745" cy="678815"/>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3280092</wp:posOffset>
                </wp:positionH>
                <wp:positionV relativeFrom="paragraph">
                  <wp:posOffset>26187</wp:posOffset>
                </wp:positionV>
                <wp:extent cx="1271270" cy="688340"/>
                <wp:effectExtent b="0" l="0" r="0" t="0"/>
                <wp:wrapNone/>
                <wp:docPr id="1057203665" name="image21.png"/>
                <a:graphic>
                  <a:graphicData uri="http://schemas.openxmlformats.org/drawingml/2006/picture">
                    <pic:pic>
                      <pic:nvPicPr>
                        <pic:cNvPr id="0" name="image21.png"/>
                        <pic:cNvPicPr preferRelativeResize="0"/>
                      </pic:nvPicPr>
                      <pic:blipFill>
                        <a:blip r:embed="rId12"/>
                        <a:srcRect/>
                        <a:stretch>
                          <a:fillRect/>
                        </a:stretch>
                      </pic:blipFill>
                      <pic:spPr>
                        <a:xfrm>
                          <a:off x="0" y="0"/>
                          <a:ext cx="1271270" cy="688340"/>
                        </a:xfrm>
                        <a:prstGeom prst="rect"/>
                        <a:ln/>
                      </pic:spPr>
                    </pic:pic>
                  </a:graphicData>
                </a:graphic>
              </wp:anchor>
            </w:drawing>
          </mc:Fallback>
        </mc:AlternateContent>
      </w:r>
      <w:r>
        <w:rPr>
          <w:noProof/>
          <w:lang w:val="en-US"/>
        </w:rPr>
        <mc:AlternateContent>
          <mc:Choice Requires="wps">
            <w:drawing>
              <wp:anchor distT="0" distB="0" distL="114300" distR="114300" simplePos="0" relativeHeight="251665408" behindDoc="0" locked="0" layoutInCell="1" hidden="0" allowOverlap="1">
                <wp:simplePos x="0" y="0"/>
                <wp:positionH relativeFrom="column">
                  <wp:posOffset>852124</wp:posOffset>
                </wp:positionH>
                <wp:positionV relativeFrom="paragraph">
                  <wp:posOffset>69274</wp:posOffset>
                </wp:positionV>
                <wp:extent cx="0" cy="25400"/>
                <wp:effectExtent l="0" t="0" r="0" b="0"/>
                <wp:wrapNone/>
                <wp:docPr id="1057203652" name="Straight Arrow Connector 1057203652"/>
                <wp:cNvGraphicFramePr/>
                <a:graphic xmlns:a="http://schemas.openxmlformats.org/drawingml/2006/main">
                  <a:graphicData uri="http://schemas.microsoft.com/office/word/2010/wordprocessingShape">
                    <wps:wsp>
                      <wps:cNvCnPr/>
                      <wps:spPr>
                        <a:xfrm>
                          <a:off x="5055091" y="3780000"/>
                          <a:ext cx="581819" cy="0"/>
                        </a:xfrm>
                        <a:prstGeom prst="straightConnector1">
                          <a:avLst/>
                        </a:prstGeom>
                        <a:noFill/>
                        <a:ln w="9525" cap="flat" cmpd="sng">
                          <a:solidFill>
                            <a:schemeClr val="dk1"/>
                          </a:solidFill>
                          <a:prstDash val="dash"/>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852124</wp:posOffset>
                </wp:positionH>
                <wp:positionV relativeFrom="paragraph">
                  <wp:posOffset>69274</wp:posOffset>
                </wp:positionV>
                <wp:extent cx="0" cy="25400"/>
                <wp:effectExtent b="0" l="0" r="0" t="0"/>
                <wp:wrapNone/>
                <wp:docPr id="1057203652"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0" cy="25400"/>
                        </a:xfrm>
                        <a:prstGeom prst="rect"/>
                        <a:ln/>
                      </pic:spPr>
                    </pic:pic>
                  </a:graphicData>
                </a:graphic>
              </wp:anchor>
            </w:drawing>
          </mc:Fallback>
        </mc:AlternateContent>
      </w:r>
    </w:p>
    <w:p w:rsidR="00EA7F84" w:rsidRDefault="00EA7F84">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p w:rsidR="00EA7F84" w:rsidRDefault="00EA7F84">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p w:rsidR="00EA7F84" w:rsidRDefault="0034753D">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r>
        <w:rPr>
          <w:noProof/>
          <w:lang w:val="en-US"/>
        </w:rPr>
        <mc:AlternateContent>
          <mc:Choice Requires="wpg">
            <w:drawing>
              <wp:anchor distT="0" distB="0" distL="114300" distR="114300" simplePos="0" relativeHeight="251666432" behindDoc="0" locked="0" layoutInCell="1" hidden="0" allowOverlap="1">
                <wp:simplePos x="0" y="0"/>
                <wp:positionH relativeFrom="column">
                  <wp:posOffset>3296603</wp:posOffset>
                </wp:positionH>
                <wp:positionV relativeFrom="paragraph">
                  <wp:posOffset>5232</wp:posOffset>
                </wp:positionV>
                <wp:extent cx="1228725" cy="211455"/>
                <wp:effectExtent l="0" t="0" r="0" b="0"/>
                <wp:wrapNone/>
                <wp:docPr id="1057203646" name="Straight Arrow Connector 1057203646"/>
                <wp:cNvGraphicFramePr/>
                <a:graphic xmlns:a="http://schemas.openxmlformats.org/drawingml/2006/main">
                  <a:graphicData uri="http://schemas.microsoft.com/office/word/2010/wordprocessingShape">
                    <wps:wsp>
                      <wps:cNvCnPr/>
                      <wps:spPr>
                        <a:xfrm>
                          <a:off x="4736400" y="3679035"/>
                          <a:ext cx="1219200" cy="20193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3296603</wp:posOffset>
                </wp:positionH>
                <wp:positionV relativeFrom="paragraph">
                  <wp:posOffset>5232</wp:posOffset>
                </wp:positionV>
                <wp:extent cx="1228725" cy="211455"/>
                <wp:effectExtent b="0" l="0" r="0" t="0"/>
                <wp:wrapNone/>
                <wp:docPr id="1057203646"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1228725" cy="211455"/>
                        </a:xfrm>
                        <a:prstGeom prst="rect"/>
                        <a:ln/>
                      </pic:spPr>
                    </pic:pic>
                  </a:graphicData>
                </a:graphic>
              </wp:anchor>
            </w:drawing>
          </mc:Fallback>
        </mc:AlternateContent>
      </w:r>
      <w:r>
        <w:rPr>
          <w:noProof/>
          <w:lang w:val="en-US"/>
        </w:rPr>
        <mc:AlternateContent>
          <mc:Choice Requires="wps">
            <w:drawing>
              <wp:anchor distT="0" distB="0" distL="114300" distR="114300" simplePos="0" relativeHeight="251667456" behindDoc="0" locked="0" layoutInCell="1" hidden="0" allowOverlap="1">
                <wp:simplePos x="0" y="0"/>
                <wp:positionH relativeFrom="column">
                  <wp:posOffset>844550</wp:posOffset>
                </wp:positionH>
                <wp:positionV relativeFrom="paragraph">
                  <wp:posOffset>-6515</wp:posOffset>
                </wp:positionV>
                <wp:extent cx="0" cy="25400"/>
                <wp:effectExtent l="0" t="0" r="0" b="0"/>
                <wp:wrapNone/>
                <wp:docPr id="1057203661" name="Straight Arrow Connector 1057203661"/>
                <wp:cNvGraphicFramePr/>
                <a:graphic xmlns:a="http://schemas.openxmlformats.org/drawingml/2006/main">
                  <a:graphicData uri="http://schemas.microsoft.com/office/word/2010/wordprocessingShape">
                    <wps:wsp>
                      <wps:cNvCnPr/>
                      <wps:spPr>
                        <a:xfrm>
                          <a:off x="5055091" y="3780000"/>
                          <a:ext cx="581819" cy="0"/>
                        </a:xfrm>
                        <a:prstGeom prst="straightConnector1">
                          <a:avLst/>
                        </a:prstGeom>
                        <a:noFill/>
                        <a:ln w="9525" cap="flat" cmpd="sng">
                          <a:solidFill>
                            <a:schemeClr val="dk1"/>
                          </a:solidFill>
                          <a:prstDash val="dash"/>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844550</wp:posOffset>
                </wp:positionH>
                <wp:positionV relativeFrom="paragraph">
                  <wp:posOffset>-6515</wp:posOffset>
                </wp:positionV>
                <wp:extent cx="0" cy="25400"/>
                <wp:effectExtent b="0" l="0" r="0" t="0"/>
                <wp:wrapNone/>
                <wp:docPr id="1057203661" name="image17.png"/>
                <a:graphic>
                  <a:graphicData uri="http://schemas.openxmlformats.org/drawingml/2006/picture">
                    <pic:pic>
                      <pic:nvPicPr>
                        <pic:cNvPr id="0" name="image17.png"/>
                        <pic:cNvPicPr preferRelativeResize="0"/>
                      </pic:nvPicPr>
                      <pic:blipFill>
                        <a:blip r:embed="rId12"/>
                        <a:srcRect/>
                        <a:stretch>
                          <a:fillRect/>
                        </a:stretch>
                      </pic:blipFill>
                      <pic:spPr>
                        <a:xfrm>
                          <a:off x="0" y="0"/>
                          <a:ext cx="0" cy="25400"/>
                        </a:xfrm>
                        <a:prstGeom prst="rect"/>
                        <a:ln/>
                      </pic:spPr>
                    </pic:pic>
                  </a:graphicData>
                </a:graphic>
              </wp:anchor>
            </w:drawing>
          </mc:Fallback>
        </mc:AlternateContent>
      </w:r>
    </w:p>
    <w:p w:rsidR="00EA7F84" w:rsidRDefault="0034753D">
      <w:pPr>
        <w:widowControl w:val="0"/>
        <w:pBdr>
          <w:top w:val="nil"/>
          <w:left w:val="nil"/>
          <w:bottom w:val="nil"/>
          <w:right w:val="nil"/>
          <w:between w:val="nil"/>
        </w:pBdr>
        <w:tabs>
          <w:tab w:val="left" w:pos="7526"/>
        </w:tabs>
        <w:spacing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r>
        <w:rPr>
          <w:noProof/>
          <w:lang w:val="en-US"/>
        </w:rPr>
        <mc:AlternateContent>
          <mc:Choice Requires="wpg">
            <w:drawing>
              <wp:anchor distT="0" distB="0" distL="114300" distR="114300" simplePos="0" relativeHeight="251668480" behindDoc="0" locked="0" layoutInCell="1" hidden="0" allowOverlap="1">
                <wp:simplePos x="0" y="0"/>
                <wp:positionH relativeFrom="column">
                  <wp:posOffset>3289617</wp:posOffset>
                </wp:positionH>
                <wp:positionV relativeFrom="paragraph">
                  <wp:posOffset>73177</wp:posOffset>
                </wp:positionV>
                <wp:extent cx="1248410" cy="316865"/>
                <wp:effectExtent l="0" t="0" r="0" b="0"/>
                <wp:wrapNone/>
                <wp:docPr id="1057203648" name="Straight Arrow Connector 1057203648"/>
                <wp:cNvGraphicFramePr/>
                <a:graphic xmlns:a="http://schemas.openxmlformats.org/drawingml/2006/main">
                  <a:graphicData uri="http://schemas.microsoft.com/office/word/2010/wordprocessingShape">
                    <wps:wsp>
                      <wps:cNvCnPr/>
                      <wps:spPr>
                        <a:xfrm rot="10800000" flipH="1">
                          <a:off x="4726558" y="3626330"/>
                          <a:ext cx="1238885" cy="30734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3289617</wp:posOffset>
                </wp:positionH>
                <wp:positionV relativeFrom="paragraph">
                  <wp:posOffset>73177</wp:posOffset>
                </wp:positionV>
                <wp:extent cx="1248410" cy="316865"/>
                <wp:effectExtent b="0" l="0" r="0" t="0"/>
                <wp:wrapNone/>
                <wp:docPr id="1057203648"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1248410" cy="316865"/>
                        </a:xfrm>
                        <a:prstGeom prst="rect"/>
                        <a:ln/>
                      </pic:spPr>
                    </pic:pic>
                  </a:graphicData>
                </a:graphic>
              </wp:anchor>
            </w:drawing>
          </mc:Fallback>
        </mc:AlternateContent>
      </w:r>
      <w:r>
        <w:rPr>
          <w:noProof/>
          <w:lang w:val="en-US"/>
        </w:rPr>
        <mc:AlternateContent>
          <mc:Choice Requires="wpg">
            <w:drawing>
              <wp:anchor distT="0" distB="0" distL="114300" distR="114300" simplePos="0" relativeHeight="251669504" behindDoc="0" locked="0" layoutInCell="1" hidden="0" allowOverlap="1">
                <wp:simplePos x="0" y="0"/>
                <wp:positionH relativeFrom="column">
                  <wp:posOffset>3289617</wp:posOffset>
                </wp:positionH>
                <wp:positionV relativeFrom="paragraph">
                  <wp:posOffset>138582</wp:posOffset>
                </wp:positionV>
                <wp:extent cx="1248410" cy="760095"/>
                <wp:effectExtent l="0" t="0" r="0" b="0"/>
                <wp:wrapNone/>
                <wp:docPr id="1057203658" name="Straight Arrow Connector 1057203658"/>
                <wp:cNvGraphicFramePr/>
                <a:graphic xmlns:a="http://schemas.openxmlformats.org/drawingml/2006/main">
                  <a:graphicData uri="http://schemas.microsoft.com/office/word/2010/wordprocessingShape">
                    <wps:wsp>
                      <wps:cNvCnPr/>
                      <wps:spPr>
                        <a:xfrm rot="10800000" flipH="1">
                          <a:off x="4726558" y="3404715"/>
                          <a:ext cx="1238885" cy="750570"/>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3289617</wp:posOffset>
                </wp:positionH>
                <wp:positionV relativeFrom="paragraph">
                  <wp:posOffset>138582</wp:posOffset>
                </wp:positionV>
                <wp:extent cx="1248410" cy="760095"/>
                <wp:effectExtent b="0" l="0" r="0" t="0"/>
                <wp:wrapNone/>
                <wp:docPr id="1057203658" name="image14.png"/>
                <a:graphic>
                  <a:graphicData uri="http://schemas.openxmlformats.org/drawingml/2006/picture">
                    <pic:pic>
                      <pic:nvPicPr>
                        <pic:cNvPr id="0" name="image14.png"/>
                        <pic:cNvPicPr preferRelativeResize="0"/>
                      </pic:nvPicPr>
                      <pic:blipFill>
                        <a:blip r:embed="rId12"/>
                        <a:srcRect/>
                        <a:stretch>
                          <a:fillRect/>
                        </a:stretch>
                      </pic:blipFill>
                      <pic:spPr>
                        <a:xfrm>
                          <a:off x="0" y="0"/>
                          <a:ext cx="1248410" cy="760095"/>
                        </a:xfrm>
                        <a:prstGeom prst="rect"/>
                        <a:ln/>
                      </pic:spPr>
                    </pic:pic>
                  </a:graphicData>
                </a:graphic>
              </wp:anchor>
            </w:drawing>
          </mc:Fallback>
        </mc:AlternateContent>
      </w:r>
    </w:p>
    <w:p w:rsidR="00EA7F84" w:rsidRDefault="0034753D">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r>
        <w:rPr>
          <w:noProof/>
          <w:lang w:val="en-US"/>
        </w:rPr>
        <mc:AlternateContent>
          <mc:Choice Requires="wps">
            <w:drawing>
              <wp:anchor distT="0" distB="0" distL="114300" distR="114300" simplePos="0" relativeHeight="251670528" behindDoc="0" locked="0" layoutInCell="1" hidden="0" allowOverlap="1">
                <wp:simplePos x="0" y="0"/>
                <wp:positionH relativeFrom="column">
                  <wp:posOffset>5013960</wp:posOffset>
                </wp:positionH>
                <wp:positionV relativeFrom="paragraph">
                  <wp:posOffset>67779</wp:posOffset>
                </wp:positionV>
                <wp:extent cx="104140" cy="193675"/>
                <wp:effectExtent l="0" t="0" r="0" b="0"/>
                <wp:wrapNone/>
                <wp:docPr id="1057203647" name="Isosceles Triangle 1057203647"/>
                <wp:cNvGraphicFramePr/>
                <a:graphic xmlns:a="http://schemas.openxmlformats.org/drawingml/2006/main">
                  <a:graphicData uri="http://schemas.microsoft.com/office/word/2010/wordprocessingShape">
                    <wps:wsp>
                      <wps:cNvSpPr/>
                      <wps:spPr>
                        <a:xfrm>
                          <a:off x="5300280" y="3689513"/>
                          <a:ext cx="91440" cy="180975"/>
                        </a:xfrm>
                        <a:prstGeom prst="triangle">
                          <a:avLst>
                            <a:gd name="adj" fmla="val 50000"/>
                          </a:avLst>
                        </a:prstGeom>
                        <a:solidFill>
                          <a:schemeClr val="dk1"/>
                        </a:solidFill>
                        <a:ln w="12700" cap="flat" cmpd="sng">
                          <a:solidFill>
                            <a:schemeClr val="dk1"/>
                          </a:solidFill>
                          <a:prstDash val="solid"/>
                          <a:miter lim="800000"/>
                          <a:headEnd type="none" w="sm" len="sm"/>
                          <a:tailEnd type="none" w="sm" len="sm"/>
                        </a:ln>
                      </wps:spPr>
                      <wps:txbx>
                        <w:txbxContent>
                          <w:p w:rsidR="0034753D" w:rsidRDefault="0034753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57203647" o:spid="_x0000_s1044" type="#_x0000_t5" style="position:absolute;margin-left:394.8pt;margin-top:5.35pt;width:8.2pt;height:15.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" fillcolor="black [3200]" strokecolor="black [3200]" strokeweight="1pt">
                <v:stroke startarrowwidth="narrow" startarrowlength="short" endarrowwidth="narrow" endarrowlength="short"/>
                <v:textbox inset="2.53958mm,2.53958mm,2.53958mm,2.53958mm">
                  <w:txbxContent>
                    <w:p w:rsidR="0034753D" w:rsidRDefault="0034753D">
                      <w:pPr>
                        <w:spacing w:after="0" w:line="240" w:lineRule="auto"/>
                        <w:textDirection w:val="btLr"/>
                      </w:pPr>
                    </w:p>
                  </w:txbxContent>
                </v:textbox>
              </v:shape>
            </w:pict>
          </mc:Fallback>
        </mc:AlternateContent>
      </w:r>
      <w:r>
        <w:rPr>
          <w:noProof/>
          <w:lang w:val="en-US"/>
        </w:rPr>
        <mc:AlternateContent>
          <mc:Choice Requires="wps">
            <w:drawing>
              <wp:anchor distT="0" distB="0" distL="114300" distR="114300" simplePos="0" relativeHeight="251671552" behindDoc="0" locked="0" layoutInCell="1" hidden="0" allowOverlap="1">
                <wp:simplePos x="0" y="0"/>
                <wp:positionH relativeFrom="column">
                  <wp:posOffset>5351145</wp:posOffset>
                </wp:positionH>
                <wp:positionV relativeFrom="paragraph">
                  <wp:posOffset>61926</wp:posOffset>
                </wp:positionV>
                <wp:extent cx="0" cy="1148715"/>
                <wp:effectExtent l="0" t="0" r="0" b="0"/>
                <wp:wrapNone/>
                <wp:docPr id="1057203651" name="Straight Arrow Connector 1057203651"/>
                <wp:cNvGraphicFramePr/>
                <a:graphic xmlns:a="http://schemas.openxmlformats.org/drawingml/2006/main">
                  <a:graphicData uri="http://schemas.microsoft.com/office/word/2010/wordprocessingShape">
                    <wps:wsp>
                      <wps:cNvCnPr/>
                      <wps:spPr>
                        <a:xfrm rot="10800000">
                          <a:off x="5346000" y="3205643"/>
                          <a:ext cx="0" cy="1148715"/>
                        </a:xfrm>
                        <a:prstGeom prst="straightConnector1">
                          <a:avLst/>
                        </a:prstGeom>
                        <a:noFill/>
                        <a:ln w="9525" cap="flat" cmpd="sng">
                          <a:solidFill>
                            <a:schemeClr val="dk1"/>
                          </a:solidFill>
                          <a:prstDash val="dash"/>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5351145</wp:posOffset>
                </wp:positionH>
                <wp:positionV relativeFrom="paragraph">
                  <wp:posOffset>61926</wp:posOffset>
                </wp:positionV>
                <wp:extent cx="0" cy="1148715"/>
                <wp:effectExtent b="0" l="0" r="0" t="0"/>
                <wp:wrapNone/>
                <wp:docPr id="1057203651"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0" cy="1148715"/>
                        </a:xfrm>
                        <a:prstGeom prst="rect"/>
                        <a:ln/>
                      </pic:spPr>
                    </pic:pic>
                  </a:graphicData>
                </a:graphic>
              </wp:anchor>
            </w:drawing>
          </mc:Fallback>
        </mc:AlternateContent>
      </w:r>
    </w:p>
    <w:p w:rsidR="00EA7F84" w:rsidRDefault="0034753D">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r>
        <w:rPr>
          <w:noProof/>
          <w:lang w:val="en-US"/>
        </w:rPr>
        <mc:AlternateContent>
          <mc:Choice Requires="wps">
            <w:drawing>
              <wp:anchor distT="0" distB="0" distL="114300" distR="114300" simplePos="0" relativeHeight="251672576" behindDoc="0" locked="0" layoutInCell="1" hidden="0" allowOverlap="1">
                <wp:simplePos x="0" y="0"/>
                <wp:positionH relativeFrom="column">
                  <wp:posOffset>850265</wp:posOffset>
                </wp:positionH>
                <wp:positionV relativeFrom="paragraph">
                  <wp:posOffset>-8420</wp:posOffset>
                </wp:positionV>
                <wp:extent cx="0" cy="25400"/>
                <wp:effectExtent l="0" t="0" r="0" b="0"/>
                <wp:wrapNone/>
                <wp:docPr id="1057203649" name="Straight Arrow Connector 1057203649"/>
                <wp:cNvGraphicFramePr/>
                <a:graphic xmlns:a="http://schemas.openxmlformats.org/drawingml/2006/main">
                  <a:graphicData uri="http://schemas.microsoft.com/office/word/2010/wordprocessingShape">
                    <wps:wsp>
                      <wps:cNvCnPr/>
                      <wps:spPr>
                        <a:xfrm>
                          <a:off x="5055170" y="3780000"/>
                          <a:ext cx="581660" cy="0"/>
                        </a:xfrm>
                        <a:prstGeom prst="straightConnector1">
                          <a:avLst/>
                        </a:prstGeom>
                        <a:noFill/>
                        <a:ln w="9525" cap="flat" cmpd="sng">
                          <a:solidFill>
                            <a:schemeClr val="dk1"/>
                          </a:solidFill>
                          <a:prstDash val="dash"/>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850265</wp:posOffset>
                </wp:positionH>
                <wp:positionV relativeFrom="paragraph">
                  <wp:posOffset>-8420</wp:posOffset>
                </wp:positionV>
                <wp:extent cx="0" cy="25400"/>
                <wp:effectExtent b="0" l="0" r="0" t="0"/>
                <wp:wrapNone/>
                <wp:docPr id="1057203649"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0" cy="25400"/>
                        </a:xfrm>
                        <a:prstGeom prst="rect"/>
                        <a:ln/>
                      </pic:spPr>
                    </pic:pic>
                  </a:graphicData>
                </a:graphic>
              </wp:anchor>
            </w:drawing>
          </mc:Fallback>
        </mc:AlternateContent>
      </w:r>
    </w:p>
    <w:p w:rsidR="00EA7F84" w:rsidRDefault="00EA7F84">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p w:rsidR="00EA7F84" w:rsidRDefault="0034753D">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r>
        <w:rPr>
          <w:noProof/>
          <w:lang w:val="en-US"/>
        </w:rPr>
        <mc:AlternateContent>
          <mc:Choice Requires="wps">
            <w:drawing>
              <wp:anchor distT="0" distB="0" distL="114300" distR="114300" simplePos="0" relativeHeight="251673600" behindDoc="0" locked="0" layoutInCell="1" hidden="0" allowOverlap="1">
                <wp:simplePos x="0" y="0"/>
                <wp:positionH relativeFrom="column">
                  <wp:posOffset>854710</wp:posOffset>
                </wp:positionH>
                <wp:positionV relativeFrom="paragraph">
                  <wp:posOffset>130644</wp:posOffset>
                </wp:positionV>
                <wp:extent cx="0" cy="25400"/>
                <wp:effectExtent l="0" t="0" r="0" b="0"/>
                <wp:wrapNone/>
                <wp:docPr id="1057203657" name="Straight Arrow Connector 1057203657"/>
                <wp:cNvGraphicFramePr/>
                <a:graphic xmlns:a="http://schemas.openxmlformats.org/drawingml/2006/main">
                  <a:graphicData uri="http://schemas.microsoft.com/office/word/2010/wordprocessingShape">
                    <wps:wsp>
                      <wps:cNvCnPr/>
                      <wps:spPr>
                        <a:xfrm>
                          <a:off x="5055170" y="3780000"/>
                          <a:ext cx="581660" cy="0"/>
                        </a:xfrm>
                        <a:prstGeom prst="straightConnector1">
                          <a:avLst/>
                        </a:prstGeom>
                        <a:noFill/>
                        <a:ln w="9525" cap="flat" cmpd="sng">
                          <a:solidFill>
                            <a:schemeClr val="dk1"/>
                          </a:solidFill>
                          <a:prstDash val="dash"/>
                          <a:miter lim="800000"/>
                          <a:headEnd type="none" w="sm" len="sm"/>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854710</wp:posOffset>
                </wp:positionH>
                <wp:positionV relativeFrom="paragraph">
                  <wp:posOffset>130644</wp:posOffset>
                </wp:positionV>
                <wp:extent cx="0" cy="25400"/>
                <wp:effectExtent b="0" l="0" r="0" t="0"/>
                <wp:wrapNone/>
                <wp:docPr id="1057203657" name="image13.png"/>
                <a:graphic>
                  <a:graphicData uri="http://schemas.openxmlformats.org/drawingml/2006/picture">
                    <pic:pic>
                      <pic:nvPicPr>
                        <pic:cNvPr id="0" name="image13.png"/>
                        <pic:cNvPicPr preferRelativeResize="0"/>
                      </pic:nvPicPr>
                      <pic:blipFill>
                        <a:blip r:embed="rId12"/>
                        <a:srcRect/>
                        <a:stretch>
                          <a:fillRect/>
                        </a:stretch>
                      </pic:blipFill>
                      <pic:spPr>
                        <a:xfrm>
                          <a:off x="0" y="0"/>
                          <a:ext cx="0" cy="25400"/>
                        </a:xfrm>
                        <a:prstGeom prst="rect"/>
                        <a:ln/>
                      </pic:spPr>
                    </pic:pic>
                  </a:graphicData>
                </a:graphic>
              </wp:anchor>
            </w:drawing>
          </mc:Fallback>
        </mc:AlternateContent>
      </w:r>
    </w:p>
    <w:p w:rsidR="00EA7F84" w:rsidRDefault="00EA7F84">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p w:rsidR="00EA7F84" w:rsidRDefault="0034753D">
      <w:pPr>
        <w:widowControl w:val="0"/>
        <w:pBdr>
          <w:top w:val="nil"/>
          <w:left w:val="nil"/>
          <w:bottom w:val="nil"/>
          <w:right w:val="nil"/>
          <w:between w:val="nil"/>
        </w:pBdr>
        <w:spacing w:after="0" w:line="276" w:lineRule="auto"/>
        <w:ind w:right="123"/>
        <w:jc w:val="center"/>
        <w:rPr>
          <w:rFonts w:ascii="Times New Roman" w:eastAsia="Times New Roman" w:hAnsi="Times New Roman" w:cs="Times New Roman"/>
          <w:color w:val="000000"/>
          <w:sz w:val="24"/>
          <w:szCs w:val="24"/>
        </w:rPr>
      </w:pPr>
      <w:r>
        <w:rPr>
          <w:noProof/>
          <w:lang w:val="en-US"/>
        </w:rPr>
        <mc:AlternateContent>
          <mc:Choice Requires="wps">
            <w:drawing>
              <wp:anchor distT="0" distB="0" distL="114300" distR="114300" simplePos="0" relativeHeight="251674624" behindDoc="0" locked="0" layoutInCell="1" hidden="0" allowOverlap="1">
                <wp:simplePos x="0" y="0"/>
                <wp:positionH relativeFrom="column">
                  <wp:posOffset>2232301</wp:posOffset>
                </wp:positionH>
                <wp:positionV relativeFrom="paragraph">
                  <wp:posOffset>34180</wp:posOffset>
                </wp:positionV>
                <wp:extent cx="0" cy="254333"/>
                <wp:effectExtent l="0" t="0" r="0" b="0"/>
                <wp:wrapNone/>
                <wp:docPr id="1057203663" name="Straight Arrow Connector 1057203663"/>
                <wp:cNvGraphicFramePr/>
                <a:graphic xmlns:a="http://schemas.openxmlformats.org/drawingml/2006/main">
                  <a:graphicData uri="http://schemas.microsoft.com/office/word/2010/wordprocessingShape">
                    <wps:wsp>
                      <wps:cNvCnPr/>
                      <wps:spPr>
                        <a:xfrm>
                          <a:off x="5346000" y="3652834"/>
                          <a:ext cx="0" cy="254333"/>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2232301</wp:posOffset>
                </wp:positionH>
                <wp:positionV relativeFrom="paragraph">
                  <wp:posOffset>34180</wp:posOffset>
                </wp:positionV>
                <wp:extent cx="0" cy="254333"/>
                <wp:effectExtent b="0" l="0" r="0" t="0"/>
                <wp:wrapNone/>
                <wp:docPr id="1057203663" name="image19.png"/>
                <a:graphic>
                  <a:graphicData uri="http://schemas.openxmlformats.org/drawingml/2006/picture">
                    <pic:pic>
                      <pic:nvPicPr>
                        <pic:cNvPr id="0" name="image19.png"/>
                        <pic:cNvPicPr preferRelativeResize="0"/>
                      </pic:nvPicPr>
                      <pic:blipFill>
                        <a:blip r:embed="rId12"/>
                        <a:srcRect/>
                        <a:stretch>
                          <a:fillRect/>
                        </a:stretch>
                      </pic:blipFill>
                      <pic:spPr>
                        <a:xfrm>
                          <a:off x="0" y="0"/>
                          <a:ext cx="0" cy="254333"/>
                        </a:xfrm>
                        <a:prstGeom prst="rect"/>
                        <a:ln/>
                      </pic:spPr>
                    </pic:pic>
                  </a:graphicData>
                </a:graphic>
              </wp:anchor>
            </w:drawing>
          </mc:Fallback>
        </mc:AlternateContent>
      </w:r>
    </w:p>
    <w:p w:rsidR="00EA7F84" w:rsidRDefault="0034753D">
      <w:pPr>
        <w:widowControl w:val="0"/>
        <w:pBdr>
          <w:top w:val="nil"/>
          <w:left w:val="nil"/>
          <w:bottom w:val="nil"/>
          <w:right w:val="nil"/>
          <w:between w:val="nil"/>
        </w:pBdr>
        <w:spacing w:after="0" w:line="276" w:lineRule="auto"/>
        <w:ind w:right="123"/>
        <w:jc w:val="center"/>
        <w:rPr>
          <w:rFonts w:ascii="Times New Roman" w:eastAsia="Times New Roman" w:hAnsi="Times New Roman" w:cs="Times New Roman"/>
          <w:i/>
          <w:color w:val="000000"/>
          <w:sz w:val="24"/>
          <w:szCs w:val="24"/>
        </w:rPr>
      </w:pPr>
      <w:r>
        <w:rPr>
          <w:noProof/>
          <w:lang w:val="en-US"/>
        </w:rPr>
        <mc:AlternateContent>
          <mc:Choice Requires="wps">
            <w:drawing>
              <wp:anchor distT="0" distB="0" distL="114300" distR="114300" simplePos="0" relativeHeight="251675648" behindDoc="0" locked="0" layoutInCell="1" hidden="0" allowOverlap="1">
                <wp:simplePos x="0" y="0"/>
                <wp:positionH relativeFrom="column">
                  <wp:posOffset>2238044</wp:posOffset>
                </wp:positionH>
                <wp:positionV relativeFrom="paragraph">
                  <wp:posOffset>73550</wp:posOffset>
                </wp:positionV>
                <wp:extent cx="0" cy="12700"/>
                <wp:effectExtent l="0" t="0" r="0" b="0"/>
                <wp:wrapNone/>
                <wp:docPr id="1057203654" name="Straight Arrow Connector 1057203654"/>
                <wp:cNvGraphicFramePr/>
                <a:graphic xmlns:a="http://schemas.openxmlformats.org/drawingml/2006/main">
                  <a:graphicData uri="http://schemas.microsoft.com/office/word/2010/wordprocessingShape">
                    <wps:wsp>
                      <wps:cNvCnPr/>
                      <wps:spPr>
                        <a:xfrm>
                          <a:off x="3790778" y="3780000"/>
                          <a:ext cx="3110445" cy="0"/>
                        </a:xfrm>
                        <a:prstGeom prst="straightConnector1">
                          <a:avLst/>
                        </a:prstGeom>
                        <a:noFill/>
                        <a:ln w="9525" cap="flat" cmpd="sng">
                          <a:solidFill>
                            <a:schemeClr val="dk1"/>
                          </a:solidFill>
                          <a:prstDash val="dash"/>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2238044</wp:posOffset>
                </wp:positionH>
                <wp:positionV relativeFrom="paragraph">
                  <wp:posOffset>73550</wp:posOffset>
                </wp:positionV>
                <wp:extent cx="0" cy="12700"/>
                <wp:effectExtent b="0" l="0" r="0" t="0"/>
                <wp:wrapNone/>
                <wp:docPr id="1057203654" name="image10.png"/>
                <a:graphic>
                  <a:graphicData uri="http://schemas.openxmlformats.org/drawingml/2006/picture">
                    <pic:pic>
                      <pic:nvPicPr>
                        <pic:cNvPr id="0" name="image10.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EA7F84" w:rsidRDefault="0034753D">
      <w:pPr>
        <w:pBdr>
          <w:top w:val="nil"/>
          <w:left w:val="nil"/>
          <w:bottom w:val="nil"/>
          <w:right w:val="nil"/>
          <w:between w:val="nil"/>
        </w:pBdr>
        <w:spacing w:after="200" w:line="240"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24"/>
          <w:szCs w:val="24"/>
        </w:rPr>
        <w:t>Gambar 1 Model Penelitian</w:t>
      </w:r>
    </w:p>
    <w:p w:rsidR="00EA7F84" w:rsidRDefault="0034753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Keterangan :</w:t>
      </w:r>
    </w:p>
    <w:p w:rsidR="00EA7F84" w:rsidRDefault="0034753D">
      <w:pPr>
        <w:widowControl w:val="0"/>
        <w:pBdr>
          <w:top w:val="nil"/>
          <w:left w:val="nil"/>
          <w:bottom w:val="nil"/>
          <w:right w:val="nil"/>
          <w:between w:val="nil"/>
        </w:pBdr>
        <w:tabs>
          <w:tab w:val="left" w:pos="1342"/>
          <w:tab w:val="left" w:pos="162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Berpengaruh secara Simultan</w:t>
      </w:r>
      <w:r>
        <w:rPr>
          <w:noProof/>
          <w:lang w:val="en-US"/>
        </w:rPr>
        <mc:AlternateContent>
          <mc:Choice Requires="wps">
            <w:drawing>
              <wp:anchor distT="0" distB="0" distL="114300" distR="114300" simplePos="0" relativeHeight="251676672" behindDoc="0" locked="0" layoutInCell="1" hidden="0" allowOverlap="1">
                <wp:simplePos x="0" y="0"/>
                <wp:positionH relativeFrom="column">
                  <wp:posOffset>139064</wp:posOffset>
                </wp:positionH>
                <wp:positionV relativeFrom="paragraph">
                  <wp:posOffset>99714</wp:posOffset>
                </wp:positionV>
                <wp:extent cx="0" cy="12700"/>
                <wp:effectExtent l="0" t="0" r="0" b="0"/>
                <wp:wrapNone/>
                <wp:docPr id="1057203650" name="Straight Arrow Connector 1057203650"/>
                <wp:cNvGraphicFramePr/>
                <a:graphic xmlns:a="http://schemas.openxmlformats.org/drawingml/2006/main">
                  <a:graphicData uri="http://schemas.microsoft.com/office/word/2010/wordprocessingShape">
                    <wps:wsp>
                      <wps:cNvCnPr/>
                      <wps:spPr>
                        <a:xfrm>
                          <a:off x="5038183" y="3780000"/>
                          <a:ext cx="615635" cy="0"/>
                        </a:xfrm>
                        <a:prstGeom prst="straightConnector1">
                          <a:avLst/>
                        </a:prstGeom>
                        <a:noFill/>
                        <a:ln w="12700" cap="flat" cmpd="sng">
                          <a:solidFill>
                            <a:schemeClr val="dk1"/>
                          </a:solidFill>
                          <a:prstDash val="dash"/>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139064</wp:posOffset>
                </wp:positionH>
                <wp:positionV relativeFrom="paragraph">
                  <wp:posOffset>99714</wp:posOffset>
                </wp:positionV>
                <wp:extent cx="0" cy="12700"/>
                <wp:effectExtent b="0" l="0" r="0" t="0"/>
                <wp:wrapNone/>
                <wp:docPr id="1057203650"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EA7F84" w:rsidRDefault="0034753D">
      <w:pPr>
        <w:widowControl w:val="0"/>
        <w:pBdr>
          <w:top w:val="nil"/>
          <w:left w:val="nil"/>
          <w:bottom w:val="nil"/>
          <w:right w:val="nil"/>
          <w:between w:val="nil"/>
        </w:pBdr>
        <w:tabs>
          <w:tab w:val="left" w:pos="1342"/>
          <w:tab w:val="left" w:pos="1620"/>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Berpengaruh secara Parsial</w:t>
      </w:r>
      <w:r>
        <w:rPr>
          <w:noProof/>
          <w:lang w:val="en-US"/>
        </w:rPr>
        <mc:AlternateContent>
          <mc:Choice Requires="wps">
            <w:drawing>
              <wp:anchor distT="0" distB="0" distL="114300" distR="114300" simplePos="0" relativeHeight="251677696" behindDoc="0" locked="0" layoutInCell="1" hidden="0" allowOverlap="1">
                <wp:simplePos x="0" y="0"/>
                <wp:positionH relativeFrom="column">
                  <wp:posOffset>137557</wp:posOffset>
                </wp:positionH>
                <wp:positionV relativeFrom="paragraph">
                  <wp:posOffset>103996</wp:posOffset>
                </wp:positionV>
                <wp:extent cx="0" cy="12700"/>
                <wp:effectExtent l="0" t="0" r="0" b="0"/>
                <wp:wrapNone/>
                <wp:docPr id="1057203666" name="Straight Arrow Connector 1057203666"/>
                <wp:cNvGraphicFramePr/>
                <a:graphic xmlns:a="http://schemas.openxmlformats.org/drawingml/2006/main">
                  <a:graphicData uri="http://schemas.microsoft.com/office/word/2010/wordprocessingShape">
                    <wps:wsp>
                      <wps:cNvCnPr/>
                      <wps:spPr>
                        <a:xfrm>
                          <a:off x="5038183" y="3780000"/>
                          <a:ext cx="615635"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137557</wp:posOffset>
                </wp:positionH>
                <wp:positionV relativeFrom="paragraph">
                  <wp:posOffset>103996</wp:posOffset>
                </wp:positionV>
                <wp:extent cx="0" cy="12700"/>
                <wp:effectExtent b="0" l="0" r="0" t="0"/>
                <wp:wrapNone/>
                <wp:docPr id="1057203666" name="image22.png"/>
                <a:graphic>
                  <a:graphicData uri="http://schemas.openxmlformats.org/drawingml/2006/picture">
                    <pic:pic>
                      <pic:nvPicPr>
                        <pic:cNvPr id="0" name="image22.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p w:rsidR="00EA7F84" w:rsidRDefault="00EA7F84">
      <w:pPr>
        <w:widowControl w:val="0"/>
        <w:pBdr>
          <w:top w:val="nil"/>
          <w:left w:val="nil"/>
          <w:bottom w:val="nil"/>
          <w:right w:val="nil"/>
          <w:between w:val="nil"/>
        </w:pBdr>
        <w:tabs>
          <w:tab w:val="left" w:pos="1342"/>
          <w:tab w:val="left" w:pos="1620"/>
        </w:tabs>
        <w:spacing w:after="0" w:line="276" w:lineRule="auto"/>
        <w:rPr>
          <w:rFonts w:ascii="Times New Roman" w:eastAsia="Times New Roman" w:hAnsi="Times New Roman" w:cs="Times New Roman"/>
          <w:color w:val="000000"/>
          <w:sz w:val="24"/>
          <w:szCs w:val="24"/>
        </w:rPr>
      </w:pP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 PENELITIAN</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Objek peneltian</w:t>
      </w:r>
    </w:p>
    <w:p w:rsidR="00EA7F84" w:rsidRDefault="0034753D">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ab/>
        <w:t>Dalam penelitian ini yang menjadi objek penelitian adalah perusahaan pertambangan yang terdaftar di Bursa Efek Indonesia.</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Populasi dan sampel</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Populasi yang digunakan dalam penelitian ini adalah 62 perusahaan pertambangan yang terdaftar di Bursa Efek Indonesia selama tahun 2020-2024. Penelitian ini menggunakan teknik </w:t>
      </w:r>
      <w:r>
        <w:rPr>
          <w:rFonts w:ascii="Times New Roman" w:eastAsia="Times New Roman" w:hAnsi="Times New Roman" w:cs="Times New Roman"/>
          <w:i/>
          <w:sz w:val="24"/>
          <w:szCs w:val="24"/>
        </w:rPr>
        <w:t>purposive sampling</w:t>
      </w:r>
      <w:r>
        <w:rPr>
          <w:rFonts w:ascii="Times New Roman" w:eastAsia="Times New Roman" w:hAnsi="Times New Roman" w:cs="Times New Roman"/>
          <w:sz w:val="24"/>
          <w:szCs w:val="24"/>
        </w:rPr>
        <w:t xml:space="preserve"> yang berarti pemilihan sampel dengan pertimbangan tertentu. Di mana sampel yang diambil adalah laporan keuangan dari perusahaan tambang. </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Pengumpulan Data</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Metode pengumpulan data yang digunakan dalam penelitian ini adalah dokumentasi yang mana laporan keuangan yang disediakan oleh perusahaan pertambangan yang diperoleh melalui situs resmi Bursa Efek Indonesia yaitu </w:t>
      </w:r>
      <w:hyperlink r:id="rId13">
        <w:r>
          <w:rPr>
            <w:rFonts w:ascii="Times New Roman" w:eastAsia="Times New Roman" w:hAnsi="Times New Roman" w:cs="Times New Roman"/>
            <w:sz w:val="24"/>
            <w:szCs w:val="24"/>
            <w:u w:val="single"/>
          </w:rPr>
          <w:t>www.idx.co.id</w:t>
        </w:r>
      </w:hyperlink>
      <w:hyperlink r:id="rId14">
        <w:r>
          <w:rPr>
            <w:rFonts w:ascii="Times New Roman" w:eastAsia="Times New Roman" w:hAnsi="Times New Roman" w:cs="Times New Roman"/>
            <w:sz w:val="24"/>
            <w:szCs w:val="24"/>
          </w:rPr>
          <w:t xml:space="preserve"> </w:t>
        </w:r>
      </w:hyperlink>
      <w:r>
        <w:rPr>
          <w:rFonts w:ascii="Times New Roman" w:eastAsia="Times New Roman" w:hAnsi="Times New Roman" w:cs="Times New Roman"/>
          <w:sz w:val="24"/>
          <w:szCs w:val="24"/>
        </w:rPr>
        <w:t>dan studi pustaka adalah kegiatan mempelajari, mendalami, dan mengutip teori-teori dari sejumlah literature baik buku, dan jurnal, yang relevan atau berhubungan dengan topik variabel penelitian.</w:t>
      </w:r>
    </w:p>
    <w:p w:rsidR="00EA7F84" w:rsidRDefault="00EA7F84">
      <w:pPr>
        <w:spacing w:after="0" w:line="276" w:lineRule="auto"/>
        <w:jc w:val="both"/>
        <w:rPr>
          <w:rFonts w:ascii="Times New Roman" w:eastAsia="Times New Roman" w:hAnsi="Times New Roman" w:cs="Times New Roman"/>
          <w:sz w:val="24"/>
          <w:szCs w:val="24"/>
        </w:rPr>
      </w:pP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Variabel Penelitian</w:t>
      </w:r>
    </w:p>
    <w:p w:rsidR="00EA7F84" w:rsidRDefault="0034753D">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Variabel Bebas (Independen)</w:t>
      </w:r>
    </w:p>
    <w:p w:rsidR="00EA7F84" w:rsidRDefault="0034753D">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Variabel bebas adalah variabel yang </w:t>
      </w:r>
      <w:r>
        <w:rPr>
          <w:rFonts w:ascii="Times New Roman" w:eastAsia="Times New Roman" w:hAnsi="Times New Roman" w:cs="Times New Roman"/>
          <w:sz w:val="24"/>
          <w:szCs w:val="24"/>
        </w:rPr>
        <w:t>mempengaruhi</w:t>
      </w:r>
      <w:r>
        <w:rPr>
          <w:rFonts w:ascii="Times New Roman" w:eastAsia="Times New Roman" w:hAnsi="Times New Roman" w:cs="Times New Roman"/>
          <w:color w:val="000000"/>
          <w:sz w:val="24"/>
          <w:szCs w:val="24"/>
        </w:rPr>
        <w:t xml:space="preserve"> atau yang menjadi penyebab perubahan pada variabel terikat. Variabel bebas yang digunakan dalam penelitian ini adalah </w:t>
      </w:r>
      <w:r>
        <w:rPr>
          <w:rFonts w:ascii="Times New Roman" w:eastAsia="Times New Roman" w:hAnsi="Times New Roman" w:cs="Times New Roman"/>
          <w:i/>
          <w:color w:val="000000"/>
          <w:sz w:val="24"/>
          <w:szCs w:val="24"/>
        </w:rPr>
        <w:t>Current Ratio</w:t>
      </w:r>
      <w:r>
        <w:rPr>
          <w:rFonts w:ascii="Times New Roman" w:eastAsia="Times New Roman" w:hAnsi="Times New Roman" w:cs="Times New Roman"/>
          <w:color w:val="000000"/>
          <w:sz w:val="24"/>
          <w:szCs w:val="24"/>
        </w:rPr>
        <w:t xml:space="preserve"> (CR), </w:t>
      </w:r>
      <w:r>
        <w:rPr>
          <w:rFonts w:ascii="Times New Roman" w:eastAsia="Times New Roman" w:hAnsi="Times New Roman" w:cs="Times New Roman"/>
          <w:i/>
          <w:color w:val="000000"/>
          <w:sz w:val="24"/>
          <w:szCs w:val="24"/>
        </w:rPr>
        <w:t>Return On Equity</w:t>
      </w:r>
      <w:r>
        <w:rPr>
          <w:rFonts w:ascii="Times New Roman" w:eastAsia="Times New Roman" w:hAnsi="Times New Roman" w:cs="Times New Roman"/>
          <w:color w:val="000000"/>
          <w:sz w:val="24"/>
          <w:szCs w:val="24"/>
        </w:rPr>
        <w:t xml:space="preserve"> (ROE), </w:t>
      </w:r>
      <w:r>
        <w:rPr>
          <w:rFonts w:ascii="Times New Roman" w:eastAsia="Times New Roman" w:hAnsi="Times New Roman" w:cs="Times New Roman"/>
          <w:i/>
          <w:color w:val="000000"/>
          <w:sz w:val="24"/>
          <w:szCs w:val="24"/>
        </w:rPr>
        <w:t>Debt To Equity Rasio</w:t>
      </w:r>
      <w:r>
        <w:rPr>
          <w:rFonts w:ascii="Times New Roman" w:eastAsia="Times New Roman" w:hAnsi="Times New Roman" w:cs="Times New Roman"/>
          <w:color w:val="000000"/>
          <w:sz w:val="24"/>
          <w:szCs w:val="24"/>
        </w:rPr>
        <w:t xml:space="preserve"> (DER), dan </w:t>
      </w:r>
      <w:r>
        <w:rPr>
          <w:rFonts w:ascii="Times New Roman" w:eastAsia="Times New Roman" w:hAnsi="Times New Roman" w:cs="Times New Roman"/>
          <w:i/>
          <w:color w:val="000000"/>
          <w:sz w:val="24"/>
          <w:szCs w:val="24"/>
        </w:rPr>
        <w:t>Earning Per Share</w:t>
      </w:r>
      <w:r>
        <w:rPr>
          <w:rFonts w:ascii="Times New Roman" w:eastAsia="Times New Roman" w:hAnsi="Times New Roman" w:cs="Times New Roman"/>
          <w:color w:val="000000"/>
          <w:sz w:val="24"/>
          <w:szCs w:val="24"/>
        </w:rPr>
        <w:t xml:space="preserve"> (EPS).</w:t>
      </w:r>
    </w:p>
    <w:p w:rsidR="00EA7F84" w:rsidRDefault="0034753D">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Variabel Terikat (Dependen)</w:t>
      </w:r>
    </w:p>
    <w:p w:rsidR="00EA7F84" w:rsidRDefault="0034753D">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Variabel terikat adalah variabel yang dipengaruhi oleh variabel bebas. Variabel terikat yang digunakan dalam penelitian ini adalah harga saham (</w:t>
      </w:r>
      <w:r>
        <w:rPr>
          <w:rFonts w:ascii="Times New Roman" w:eastAsia="Times New Roman" w:hAnsi="Times New Roman" w:cs="Times New Roman"/>
          <w:i/>
          <w:color w:val="000000"/>
          <w:sz w:val="24"/>
          <w:szCs w:val="24"/>
        </w:rPr>
        <w:t>price)</w:t>
      </w:r>
      <w:r>
        <w:rPr>
          <w:rFonts w:ascii="Times New Roman" w:eastAsia="Times New Roman" w:hAnsi="Times New Roman" w:cs="Times New Roman"/>
          <w:color w:val="000000"/>
          <w:sz w:val="24"/>
          <w:szCs w:val="24"/>
        </w:rPr>
        <w:t>.</w:t>
      </w:r>
    </w:p>
    <w:p w:rsidR="00EA7F84" w:rsidRDefault="00EA7F84">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p w:rsidR="00EA7F84" w:rsidRDefault="00EA7F84">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p w:rsidR="00EA7F84" w:rsidRDefault="0034753D">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Teknik Analisis Data</w:t>
      </w:r>
    </w:p>
    <w:p w:rsidR="00EA7F84" w:rsidRDefault="0034753D">
      <w:pPr>
        <w:numPr>
          <w:ilvl w:val="0"/>
          <w:numId w:val="4"/>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Uji Asumsi Klasik</w:t>
      </w:r>
    </w:p>
    <w:p w:rsidR="00EA7F84" w:rsidRDefault="0034753D">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asumsi klasik dilakukan sebelum </w:t>
      </w:r>
      <w:r>
        <w:rPr>
          <w:rFonts w:ascii="Times New Roman" w:eastAsia="Times New Roman" w:hAnsi="Times New Roman" w:cs="Times New Roman"/>
          <w:sz w:val="24"/>
          <w:szCs w:val="24"/>
        </w:rPr>
        <w:t>melakukan</w:t>
      </w:r>
      <w:r>
        <w:rPr>
          <w:rFonts w:ascii="Times New Roman" w:eastAsia="Times New Roman" w:hAnsi="Times New Roman" w:cs="Times New Roman"/>
          <w:color w:val="000000"/>
          <w:sz w:val="24"/>
          <w:szCs w:val="24"/>
        </w:rPr>
        <w:t xml:space="preserve"> analisis regresi linier berganda. Uji asumsi klasik mencakup uji normalitas, dan uji </w:t>
      </w:r>
      <w:r>
        <w:rPr>
          <w:rFonts w:ascii="Times New Roman" w:eastAsia="Times New Roman" w:hAnsi="Times New Roman" w:cs="Times New Roman"/>
          <w:sz w:val="24"/>
          <w:szCs w:val="24"/>
        </w:rPr>
        <w:t>heteroskedastisitas</w:t>
      </w:r>
      <w:r>
        <w:rPr>
          <w:rFonts w:ascii="Times New Roman" w:eastAsia="Times New Roman" w:hAnsi="Times New Roman" w:cs="Times New Roman"/>
          <w:color w:val="000000"/>
          <w:sz w:val="24"/>
          <w:szCs w:val="24"/>
        </w:rPr>
        <w:t>.</w:t>
      </w:r>
    </w:p>
    <w:p w:rsidR="00EA7F84" w:rsidRDefault="0034753D">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Uji Nornamlitas</w:t>
      </w:r>
    </w:p>
    <w:p w:rsidR="00EA7F84" w:rsidRDefault="0034753D">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Uji normalitas dilakukan untuk menentukan apakah variabel pengganggu atau residual dalam model regresi mengikuti distribusi normal (Ghozali, 2018). Seperti yang sudah diketahui, pengujian T dan F memiliki asumsi bahwa nilai residual mengikuti distribusi normal. Jika asumsi ini tidak dipatuhi, maka pengujian statistik akan menjadi tidak sah untuk sampel yang berukuran kecil.</w:t>
      </w:r>
    </w:p>
    <w:p w:rsidR="0034753D" w:rsidRDefault="0034753D">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Normalitas</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Uji normalitas dalam penelitian ini dilakukan dengan menggunakan metode </w:t>
      </w:r>
      <w:r>
        <w:rPr>
          <w:rFonts w:ascii="Times New Roman" w:eastAsia="Times New Roman" w:hAnsi="Times New Roman" w:cs="Times New Roman"/>
          <w:i/>
          <w:sz w:val="24"/>
          <w:szCs w:val="24"/>
        </w:rPr>
        <w:t>Kolmogorov-Smirnov</w:t>
      </w:r>
      <w:r>
        <w:rPr>
          <w:rFonts w:ascii="Times New Roman" w:eastAsia="Times New Roman" w:hAnsi="Times New Roman" w:cs="Times New Roman"/>
          <w:sz w:val="24"/>
          <w:szCs w:val="24"/>
        </w:rPr>
        <w:t xml:space="preserve"> pada residual tak terstandarisasi. Uji ini bertujuan untuk mengevaluasi apakah distribusi residual mengikuti distribusi normal, yang merupakan salah satu asumsi klasik dalam analisis regresi linear.</w:t>
      </w:r>
    </w:p>
    <w:p w:rsidR="00EA7F84" w:rsidRDefault="00EA7F84">
      <w:pPr>
        <w:pBdr>
          <w:top w:val="nil"/>
          <w:left w:val="nil"/>
          <w:bottom w:val="nil"/>
          <w:right w:val="nil"/>
          <w:between w:val="nil"/>
        </w:pBdr>
        <w:spacing w:after="0" w:line="276" w:lineRule="auto"/>
        <w:jc w:val="center"/>
        <w:rPr>
          <w:rFonts w:ascii="Times New Roman" w:eastAsia="Times New Roman" w:hAnsi="Times New Roman" w:cs="Times New Roman"/>
          <w:b/>
          <w:i/>
          <w:sz w:val="24"/>
          <w:szCs w:val="24"/>
        </w:rPr>
      </w:pPr>
    </w:p>
    <w:p w:rsidR="0034753D" w:rsidRDefault="0034753D">
      <w:pPr>
        <w:pBdr>
          <w:top w:val="nil"/>
          <w:left w:val="nil"/>
          <w:bottom w:val="nil"/>
          <w:right w:val="nil"/>
          <w:between w:val="nil"/>
        </w:pBdr>
        <w:spacing w:after="0" w:line="276" w:lineRule="auto"/>
        <w:jc w:val="center"/>
        <w:rPr>
          <w:rFonts w:ascii="Times New Roman" w:eastAsia="Times New Roman" w:hAnsi="Times New Roman" w:cs="Times New Roman"/>
          <w:b/>
          <w:i/>
          <w:sz w:val="24"/>
          <w:szCs w:val="24"/>
        </w:rPr>
      </w:pPr>
    </w:p>
    <w:p w:rsidR="0034753D" w:rsidRDefault="0034753D">
      <w:pPr>
        <w:pBdr>
          <w:top w:val="nil"/>
          <w:left w:val="nil"/>
          <w:bottom w:val="nil"/>
          <w:right w:val="nil"/>
          <w:between w:val="nil"/>
        </w:pBdr>
        <w:spacing w:after="0" w:line="276" w:lineRule="auto"/>
        <w:jc w:val="center"/>
        <w:rPr>
          <w:rFonts w:ascii="Times New Roman" w:eastAsia="Times New Roman" w:hAnsi="Times New Roman" w:cs="Times New Roman"/>
          <w:b/>
          <w:i/>
          <w:sz w:val="24"/>
          <w:szCs w:val="24"/>
        </w:rPr>
      </w:pPr>
    </w:p>
    <w:p w:rsidR="00EA7F84" w:rsidRDefault="0034753D">
      <w:pPr>
        <w:pBdr>
          <w:top w:val="nil"/>
          <w:left w:val="nil"/>
          <w:bottom w:val="nil"/>
          <w:right w:val="nil"/>
          <w:between w:val="nil"/>
        </w:pBdr>
        <w:spacing w:after="0" w:line="276" w:lineRule="auto"/>
        <w:jc w:val="center"/>
        <w:rPr>
          <w:rFonts w:ascii="Times New Roman" w:eastAsia="Times New Roman" w:hAnsi="Times New Roman" w:cs="Times New Roman"/>
          <w:b/>
          <w:i/>
          <w:color w:val="000000"/>
          <w:sz w:val="48"/>
          <w:szCs w:val="48"/>
        </w:rPr>
      </w:pPr>
      <w:r>
        <w:rPr>
          <w:rFonts w:ascii="Times New Roman" w:eastAsia="Times New Roman" w:hAnsi="Times New Roman" w:cs="Times New Roman"/>
          <w:b/>
          <w:i/>
          <w:color w:val="000000"/>
          <w:sz w:val="24"/>
          <w:szCs w:val="24"/>
        </w:rPr>
        <w:lastRenderedPageBreak/>
        <w:t>Tabel 1 Uji Normalitas</w:t>
      </w:r>
    </w:p>
    <w:tbl>
      <w:tblPr>
        <w:tblStyle w:val="a"/>
        <w:tblW w:w="5365" w:type="dxa"/>
        <w:tblInd w:w="1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5"/>
        <w:gridCol w:w="1445"/>
        <w:gridCol w:w="1475"/>
      </w:tblGrid>
      <w:tr w:rsidR="00EA7F84" w:rsidTr="0034753D">
        <w:trPr>
          <w:cantSplit/>
        </w:trPr>
        <w:tc>
          <w:tcPr>
            <w:tcW w:w="5365" w:type="dxa"/>
            <w:gridSpan w:val="3"/>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rPr>
            </w:pPr>
            <w:r>
              <w:rPr>
                <w:rFonts w:ascii="Times New Roman" w:eastAsia="Times New Roman" w:hAnsi="Times New Roman" w:cs="Times New Roman"/>
                <w:b/>
              </w:rPr>
              <w:t>One-Sample Kolmogorov-Smirnov Test</w:t>
            </w:r>
          </w:p>
        </w:tc>
      </w:tr>
      <w:tr w:rsidR="00EA7F84" w:rsidTr="0034753D">
        <w:trPr>
          <w:cantSplit/>
        </w:trPr>
        <w:tc>
          <w:tcPr>
            <w:tcW w:w="5365" w:type="dxa"/>
            <w:gridSpan w:val="3"/>
            <w:shd w:val="clear" w:color="auto" w:fill="FFFFFF"/>
            <w:vAlign w:val="center"/>
          </w:tcPr>
          <w:p w:rsidR="00EA7F84" w:rsidRDefault="00EA7F84">
            <w:pPr>
              <w:spacing w:after="0" w:line="276" w:lineRule="auto"/>
              <w:ind w:left="60" w:right="60"/>
              <w:jc w:val="center"/>
              <w:rPr>
                <w:rFonts w:ascii="Times New Roman" w:eastAsia="Times New Roman" w:hAnsi="Times New Roman" w:cs="Times New Roman"/>
                <w:b/>
              </w:rPr>
            </w:pPr>
          </w:p>
        </w:tc>
      </w:tr>
      <w:tr w:rsidR="00EA7F84" w:rsidTr="0034753D">
        <w:trPr>
          <w:cantSplit/>
        </w:trPr>
        <w:tc>
          <w:tcPr>
            <w:tcW w:w="3890" w:type="dxa"/>
            <w:gridSpan w:val="2"/>
            <w:shd w:val="clear" w:color="auto" w:fill="FFFFFF"/>
            <w:vAlign w:val="bottom"/>
          </w:tcPr>
          <w:p w:rsidR="00EA7F84" w:rsidRDefault="00EA7F84">
            <w:pPr>
              <w:spacing w:after="0" w:line="276" w:lineRule="auto"/>
              <w:rPr>
                <w:rFonts w:ascii="Times New Roman" w:eastAsia="Times New Roman" w:hAnsi="Times New Roman" w:cs="Times New Roman"/>
                <w:sz w:val="24"/>
                <w:szCs w:val="24"/>
              </w:rPr>
            </w:pPr>
          </w:p>
        </w:tc>
        <w:tc>
          <w:tcPr>
            <w:tcW w:w="1475" w:type="dxa"/>
            <w:shd w:val="clear" w:color="auto" w:fill="FFFFFF"/>
            <w:vAlign w:val="bottom"/>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Unstandardized Residual</w:t>
            </w:r>
          </w:p>
        </w:tc>
      </w:tr>
      <w:tr w:rsidR="00EA7F84" w:rsidTr="0034753D">
        <w:trPr>
          <w:cantSplit/>
        </w:trPr>
        <w:tc>
          <w:tcPr>
            <w:tcW w:w="3890" w:type="dxa"/>
            <w:gridSpan w:val="2"/>
            <w:shd w:val="clear" w:color="auto" w:fill="E0E0E0"/>
          </w:tcPr>
          <w:p w:rsidR="00EA7F84" w:rsidRDefault="0034753D">
            <w:pPr>
              <w:spacing w:after="0" w:line="276" w:lineRule="auto"/>
              <w:ind w:left="60" w:right="60"/>
              <w:rPr>
                <w:rFonts w:ascii="Times New Roman" w:eastAsia="Times New Roman" w:hAnsi="Times New Roman" w:cs="Times New Roman"/>
                <w:sz w:val="18"/>
                <w:szCs w:val="18"/>
              </w:rPr>
            </w:pPr>
            <w:r>
              <w:rPr>
                <w:rFonts w:ascii="Times New Roman" w:eastAsia="Times New Roman" w:hAnsi="Times New Roman" w:cs="Times New Roman"/>
                <w:sz w:val="18"/>
                <w:szCs w:val="18"/>
              </w:rPr>
              <w:t>N</w:t>
            </w:r>
          </w:p>
        </w:tc>
        <w:tc>
          <w:tcPr>
            <w:tcW w:w="1475" w:type="dxa"/>
            <w:shd w:val="clear" w:color="auto" w:fill="FFFFFF"/>
          </w:tcPr>
          <w:p w:rsidR="00EA7F84" w:rsidRDefault="0034753D">
            <w:pPr>
              <w:spacing w:after="0" w:line="276" w:lineRule="auto"/>
              <w:ind w:left="60" w:right="6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75</w:t>
            </w:r>
          </w:p>
        </w:tc>
      </w:tr>
      <w:tr w:rsidR="00EA7F84" w:rsidTr="0034753D">
        <w:trPr>
          <w:cantSplit/>
        </w:trPr>
        <w:tc>
          <w:tcPr>
            <w:tcW w:w="2445" w:type="dxa"/>
            <w:vMerge w:val="restart"/>
            <w:shd w:val="clear" w:color="auto" w:fill="E0E0E0"/>
          </w:tcPr>
          <w:p w:rsidR="00EA7F84" w:rsidRDefault="0034753D">
            <w:pPr>
              <w:spacing w:after="0" w:line="276" w:lineRule="auto"/>
              <w:ind w:left="60" w:right="60"/>
              <w:rPr>
                <w:rFonts w:ascii="Times New Roman" w:eastAsia="Times New Roman" w:hAnsi="Times New Roman" w:cs="Times New Roman"/>
                <w:sz w:val="18"/>
                <w:szCs w:val="18"/>
              </w:rPr>
            </w:pPr>
            <w:r>
              <w:rPr>
                <w:rFonts w:ascii="Times New Roman" w:eastAsia="Times New Roman" w:hAnsi="Times New Roman" w:cs="Times New Roman"/>
                <w:sz w:val="18"/>
                <w:szCs w:val="18"/>
              </w:rPr>
              <w:t>Normal Parameters</w:t>
            </w:r>
            <w:r>
              <w:rPr>
                <w:rFonts w:ascii="Times New Roman" w:eastAsia="Times New Roman" w:hAnsi="Times New Roman" w:cs="Times New Roman"/>
                <w:sz w:val="18"/>
                <w:szCs w:val="18"/>
                <w:vertAlign w:val="superscript"/>
              </w:rPr>
              <w:t>a,b</w:t>
            </w:r>
          </w:p>
        </w:tc>
        <w:tc>
          <w:tcPr>
            <w:tcW w:w="1445" w:type="dxa"/>
            <w:shd w:val="clear" w:color="auto" w:fill="E0E0E0"/>
          </w:tcPr>
          <w:p w:rsidR="00EA7F84" w:rsidRDefault="0034753D">
            <w:pPr>
              <w:spacing w:after="0" w:line="276" w:lineRule="auto"/>
              <w:ind w:left="60" w:right="60"/>
              <w:rPr>
                <w:rFonts w:ascii="Times New Roman" w:eastAsia="Times New Roman" w:hAnsi="Times New Roman" w:cs="Times New Roman"/>
                <w:sz w:val="18"/>
                <w:szCs w:val="18"/>
              </w:rPr>
            </w:pPr>
            <w:r>
              <w:rPr>
                <w:rFonts w:ascii="Times New Roman" w:eastAsia="Times New Roman" w:hAnsi="Times New Roman" w:cs="Times New Roman"/>
                <w:sz w:val="18"/>
                <w:szCs w:val="18"/>
              </w:rPr>
              <w:t>Mean</w:t>
            </w:r>
          </w:p>
        </w:tc>
        <w:tc>
          <w:tcPr>
            <w:tcW w:w="1475" w:type="dxa"/>
            <w:shd w:val="clear" w:color="auto" w:fill="FFFFFF"/>
          </w:tcPr>
          <w:p w:rsidR="00EA7F84" w:rsidRDefault="0034753D">
            <w:pPr>
              <w:spacing w:after="0" w:line="276" w:lineRule="auto"/>
              <w:ind w:left="60" w:right="6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,0000000</w:t>
            </w:r>
          </w:p>
        </w:tc>
      </w:tr>
      <w:tr w:rsidR="00EA7F84" w:rsidTr="0034753D">
        <w:trPr>
          <w:cantSplit/>
        </w:trPr>
        <w:tc>
          <w:tcPr>
            <w:tcW w:w="2445" w:type="dxa"/>
            <w:vMerge/>
            <w:shd w:val="clear" w:color="auto" w:fill="E0E0E0"/>
          </w:tcPr>
          <w:p w:rsidR="00EA7F84" w:rsidRDefault="00EA7F8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445" w:type="dxa"/>
            <w:shd w:val="clear" w:color="auto" w:fill="E0E0E0"/>
          </w:tcPr>
          <w:p w:rsidR="00EA7F84" w:rsidRDefault="0034753D">
            <w:pPr>
              <w:spacing w:after="0" w:line="276" w:lineRule="auto"/>
              <w:ind w:left="60" w:right="60"/>
              <w:rPr>
                <w:rFonts w:ascii="Times New Roman" w:eastAsia="Times New Roman" w:hAnsi="Times New Roman" w:cs="Times New Roman"/>
                <w:sz w:val="18"/>
                <w:szCs w:val="18"/>
              </w:rPr>
            </w:pPr>
            <w:r>
              <w:rPr>
                <w:rFonts w:ascii="Times New Roman" w:eastAsia="Times New Roman" w:hAnsi="Times New Roman" w:cs="Times New Roman"/>
                <w:sz w:val="18"/>
                <w:szCs w:val="18"/>
              </w:rPr>
              <w:t>Std. Deviation</w:t>
            </w:r>
          </w:p>
        </w:tc>
        <w:tc>
          <w:tcPr>
            <w:tcW w:w="1475" w:type="dxa"/>
            <w:shd w:val="clear" w:color="auto" w:fill="FFFFFF"/>
          </w:tcPr>
          <w:p w:rsidR="00EA7F84" w:rsidRDefault="0034753D">
            <w:pPr>
              <w:spacing w:after="0" w:line="276" w:lineRule="auto"/>
              <w:ind w:left="60" w:right="6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2673,44070341</w:t>
            </w:r>
          </w:p>
        </w:tc>
      </w:tr>
      <w:tr w:rsidR="00EA7F84" w:rsidTr="0034753D">
        <w:trPr>
          <w:cantSplit/>
        </w:trPr>
        <w:tc>
          <w:tcPr>
            <w:tcW w:w="2445" w:type="dxa"/>
            <w:vMerge w:val="restart"/>
            <w:shd w:val="clear" w:color="auto" w:fill="E0E0E0"/>
          </w:tcPr>
          <w:p w:rsidR="00EA7F84" w:rsidRDefault="0034753D">
            <w:pPr>
              <w:spacing w:after="0" w:line="276" w:lineRule="auto"/>
              <w:ind w:left="60" w:right="60"/>
              <w:rPr>
                <w:rFonts w:ascii="Times New Roman" w:eastAsia="Times New Roman" w:hAnsi="Times New Roman" w:cs="Times New Roman"/>
                <w:sz w:val="18"/>
                <w:szCs w:val="18"/>
              </w:rPr>
            </w:pPr>
            <w:r>
              <w:rPr>
                <w:rFonts w:ascii="Times New Roman" w:eastAsia="Times New Roman" w:hAnsi="Times New Roman" w:cs="Times New Roman"/>
                <w:sz w:val="18"/>
                <w:szCs w:val="18"/>
              </w:rPr>
              <w:t>Most Extreme Differences</w:t>
            </w:r>
          </w:p>
        </w:tc>
        <w:tc>
          <w:tcPr>
            <w:tcW w:w="1445" w:type="dxa"/>
            <w:shd w:val="clear" w:color="auto" w:fill="E0E0E0"/>
          </w:tcPr>
          <w:p w:rsidR="00EA7F84" w:rsidRDefault="0034753D">
            <w:pPr>
              <w:spacing w:after="0" w:line="276" w:lineRule="auto"/>
              <w:ind w:left="60" w:right="60"/>
              <w:rPr>
                <w:rFonts w:ascii="Times New Roman" w:eastAsia="Times New Roman" w:hAnsi="Times New Roman" w:cs="Times New Roman"/>
                <w:sz w:val="18"/>
                <w:szCs w:val="18"/>
              </w:rPr>
            </w:pPr>
            <w:r>
              <w:rPr>
                <w:rFonts w:ascii="Times New Roman" w:eastAsia="Times New Roman" w:hAnsi="Times New Roman" w:cs="Times New Roman"/>
                <w:sz w:val="18"/>
                <w:szCs w:val="18"/>
              </w:rPr>
              <w:t>Absolute</w:t>
            </w:r>
          </w:p>
        </w:tc>
        <w:tc>
          <w:tcPr>
            <w:tcW w:w="1475" w:type="dxa"/>
            <w:shd w:val="clear" w:color="auto" w:fill="FFFFFF"/>
          </w:tcPr>
          <w:p w:rsidR="00EA7F84" w:rsidRDefault="0034753D">
            <w:pPr>
              <w:spacing w:after="0" w:line="276" w:lineRule="auto"/>
              <w:ind w:left="60" w:right="6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,079</w:t>
            </w:r>
          </w:p>
        </w:tc>
      </w:tr>
      <w:tr w:rsidR="00EA7F84" w:rsidTr="0034753D">
        <w:trPr>
          <w:cantSplit/>
        </w:trPr>
        <w:tc>
          <w:tcPr>
            <w:tcW w:w="2445" w:type="dxa"/>
            <w:vMerge/>
            <w:shd w:val="clear" w:color="auto" w:fill="E0E0E0"/>
          </w:tcPr>
          <w:p w:rsidR="00EA7F84" w:rsidRDefault="00EA7F8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445" w:type="dxa"/>
            <w:shd w:val="clear" w:color="auto" w:fill="E0E0E0"/>
          </w:tcPr>
          <w:p w:rsidR="00EA7F84" w:rsidRDefault="0034753D">
            <w:pPr>
              <w:spacing w:after="0" w:line="276" w:lineRule="auto"/>
              <w:ind w:left="60" w:right="60"/>
              <w:rPr>
                <w:rFonts w:ascii="Times New Roman" w:eastAsia="Times New Roman" w:hAnsi="Times New Roman" w:cs="Times New Roman"/>
                <w:sz w:val="18"/>
                <w:szCs w:val="18"/>
              </w:rPr>
            </w:pPr>
            <w:r>
              <w:rPr>
                <w:rFonts w:ascii="Times New Roman" w:eastAsia="Times New Roman" w:hAnsi="Times New Roman" w:cs="Times New Roman"/>
                <w:sz w:val="18"/>
                <w:szCs w:val="18"/>
              </w:rPr>
              <w:t>Positive</w:t>
            </w:r>
          </w:p>
        </w:tc>
        <w:tc>
          <w:tcPr>
            <w:tcW w:w="1475" w:type="dxa"/>
            <w:shd w:val="clear" w:color="auto" w:fill="FFFFFF"/>
          </w:tcPr>
          <w:p w:rsidR="00EA7F84" w:rsidRDefault="0034753D">
            <w:pPr>
              <w:spacing w:after="0" w:line="276" w:lineRule="auto"/>
              <w:ind w:left="60" w:right="6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,069</w:t>
            </w:r>
          </w:p>
        </w:tc>
      </w:tr>
      <w:tr w:rsidR="00EA7F84" w:rsidTr="0034753D">
        <w:trPr>
          <w:cantSplit/>
        </w:trPr>
        <w:tc>
          <w:tcPr>
            <w:tcW w:w="2445" w:type="dxa"/>
            <w:vMerge/>
            <w:shd w:val="clear" w:color="auto" w:fill="E0E0E0"/>
          </w:tcPr>
          <w:p w:rsidR="00EA7F84" w:rsidRDefault="00EA7F8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445" w:type="dxa"/>
            <w:shd w:val="clear" w:color="auto" w:fill="E0E0E0"/>
          </w:tcPr>
          <w:p w:rsidR="00EA7F84" w:rsidRDefault="0034753D">
            <w:pPr>
              <w:spacing w:after="0" w:line="276" w:lineRule="auto"/>
              <w:ind w:left="60" w:right="60"/>
              <w:rPr>
                <w:rFonts w:ascii="Times New Roman" w:eastAsia="Times New Roman" w:hAnsi="Times New Roman" w:cs="Times New Roman"/>
                <w:sz w:val="18"/>
                <w:szCs w:val="18"/>
              </w:rPr>
            </w:pPr>
            <w:r>
              <w:rPr>
                <w:rFonts w:ascii="Times New Roman" w:eastAsia="Times New Roman" w:hAnsi="Times New Roman" w:cs="Times New Roman"/>
                <w:sz w:val="18"/>
                <w:szCs w:val="18"/>
              </w:rPr>
              <w:t>Negative</w:t>
            </w:r>
          </w:p>
        </w:tc>
        <w:tc>
          <w:tcPr>
            <w:tcW w:w="1475" w:type="dxa"/>
            <w:shd w:val="clear" w:color="auto" w:fill="FFFFFF"/>
          </w:tcPr>
          <w:p w:rsidR="00EA7F84" w:rsidRDefault="0034753D">
            <w:pPr>
              <w:spacing w:after="0" w:line="276" w:lineRule="auto"/>
              <w:ind w:left="60" w:right="6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-,079</w:t>
            </w:r>
          </w:p>
        </w:tc>
      </w:tr>
      <w:tr w:rsidR="00EA7F84" w:rsidTr="0034753D">
        <w:trPr>
          <w:cantSplit/>
        </w:trPr>
        <w:tc>
          <w:tcPr>
            <w:tcW w:w="3890" w:type="dxa"/>
            <w:gridSpan w:val="2"/>
            <w:shd w:val="clear" w:color="auto" w:fill="E0E0E0"/>
          </w:tcPr>
          <w:p w:rsidR="00EA7F84" w:rsidRDefault="0034753D">
            <w:pPr>
              <w:spacing w:after="0" w:line="276" w:lineRule="auto"/>
              <w:ind w:left="60" w:right="60"/>
              <w:rPr>
                <w:rFonts w:ascii="Times New Roman" w:eastAsia="Times New Roman" w:hAnsi="Times New Roman" w:cs="Times New Roman"/>
                <w:sz w:val="18"/>
                <w:szCs w:val="18"/>
              </w:rPr>
            </w:pPr>
            <w:r>
              <w:rPr>
                <w:rFonts w:ascii="Times New Roman" w:eastAsia="Times New Roman" w:hAnsi="Times New Roman" w:cs="Times New Roman"/>
                <w:sz w:val="18"/>
                <w:szCs w:val="18"/>
              </w:rPr>
              <w:t>Test Statistic</w:t>
            </w:r>
          </w:p>
        </w:tc>
        <w:tc>
          <w:tcPr>
            <w:tcW w:w="1475" w:type="dxa"/>
            <w:shd w:val="clear" w:color="auto" w:fill="FFFFFF"/>
          </w:tcPr>
          <w:p w:rsidR="00EA7F84" w:rsidRDefault="0034753D">
            <w:pPr>
              <w:spacing w:after="0" w:line="276" w:lineRule="auto"/>
              <w:ind w:left="60" w:right="6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,079</w:t>
            </w:r>
          </w:p>
        </w:tc>
      </w:tr>
      <w:tr w:rsidR="00EA7F84" w:rsidTr="0034753D">
        <w:trPr>
          <w:cantSplit/>
        </w:trPr>
        <w:tc>
          <w:tcPr>
            <w:tcW w:w="3890" w:type="dxa"/>
            <w:gridSpan w:val="2"/>
            <w:shd w:val="clear" w:color="auto" w:fill="E0E0E0"/>
          </w:tcPr>
          <w:p w:rsidR="00EA7F84" w:rsidRDefault="0034753D">
            <w:pPr>
              <w:spacing w:after="0" w:line="276" w:lineRule="auto"/>
              <w:ind w:left="60" w:right="60"/>
              <w:rPr>
                <w:rFonts w:ascii="Times New Roman" w:eastAsia="Times New Roman" w:hAnsi="Times New Roman" w:cs="Times New Roman"/>
                <w:sz w:val="18"/>
                <w:szCs w:val="18"/>
              </w:rPr>
            </w:pPr>
            <w:r>
              <w:rPr>
                <w:rFonts w:ascii="Times New Roman" w:eastAsia="Times New Roman" w:hAnsi="Times New Roman" w:cs="Times New Roman"/>
                <w:sz w:val="18"/>
                <w:szCs w:val="18"/>
              </w:rPr>
              <w:t>Asymp. Sig. (2-tailed)</w:t>
            </w:r>
          </w:p>
        </w:tc>
        <w:tc>
          <w:tcPr>
            <w:tcW w:w="1475" w:type="dxa"/>
            <w:shd w:val="clear" w:color="auto" w:fill="FFFFFF"/>
          </w:tcPr>
          <w:p w:rsidR="00EA7F84" w:rsidRDefault="0034753D">
            <w:pPr>
              <w:spacing w:after="0" w:line="276" w:lineRule="auto"/>
              <w:ind w:left="60" w:right="60"/>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,200</w:t>
            </w:r>
            <w:r>
              <w:rPr>
                <w:rFonts w:ascii="Times New Roman" w:eastAsia="Times New Roman" w:hAnsi="Times New Roman" w:cs="Times New Roman"/>
                <w:sz w:val="18"/>
                <w:szCs w:val="18"/>
                <w:vertAlign w:val="superscript"/>
              </w:rPr>
              <w:t>c,d</w:t>
            </w:r>
          </w:p>
        </w:tc>
      </w:tr>
      <w:tr w:rsidR="00EA7F84" w:rsidTr="0034753D">
        <w:trPr>
          <w:cantSplit/>
        </w:trPr>
        <w:tc>
          <w:tcPr>
            <w:tcW w:w="5365" w:type="dxa"/>
            <w:gridSpan w:val="3"/>
            <w:shd w:val="clear" w:color="auto" w:fill="FFFFFF"/>
          </w:tcPr>
          <w:p w:rsidR="00EA7F84" w:rsidRDefault="0034753D">
            <w:pPr>
              <w:spacing w:after="0" w:line="276" w:lineRule="auto"/>
              <w:ind w:left="60" w:right="60"/>
              <w:rPr>
                <w:rFonts w:ascii="Times New Roman" w:eastAsia="Times New Roman" w:hAnsi="Times New Roman" w:cs="Times New Roman"/>
                <w:sz w:val="18"/>
                <w:szCs w:val="18"/>
              </w:rPr>
            </w:pPr>
            <w:r>
              <w:rPr>
                <w:rFonts w:ascii="Times New Roman" w:eastAsia="Times New Roman" w:hAnsi="Times New Roman" w:cs="Times New Roman"/>
                <w:sz w:val="18"/>
                <w:szCs w:val="18"/>
              </w:rPr>
              <w:t>a. Test distribution is Normal.</w:t>
            </w:r>
          </w:p>
        </w:tc>
      </w:tr>
      <w:tr w:rsidR="00EA7F84" w:rsidTr="0034753D">
        <w:trPr>
          <w:cantSplit/>
        </w:trPr>
        <w:tc>
          <w:tcPr>
            <w:tcW w:w="5365" w:type="dxa"/>
            <w:gridSpan w:val="3"/>
            <w:shd w:val="clear" w:color="auto" w:fill="FFFFFF"/>
          </w:tcPr>
          <w:p w:rsidR="00EA7F84" w:rsidRDefault="0034753D">
            <w:pPr>
              <w:spacing w:after="0" w:line="276" w:lineRule="auto"/>
              <w:ind w:left="60" w:right="60"/>
              <w:rPr>
                <w:rFonts w:ascii="Times New Roman" w:eastAsia="Times New Roman" w:hAnsi="Times New Roman" w:cs="Times New Roman"/>
                <w:sz w:val="18"/>
                <w:szCs w:val="18"/>
              </w:rPr>
            </w:pPr>
            <w:r>
              <w:rPr>
                <w:rFonts w:ascii="Times New Roman" w:eastAsia="Times New Roman" w:hAnsi="Times New Roman" w:cs="Times New Roman"/>
                <w:sz w:val="18"/>
                <w:szCs w:val="18"/>
              </w:rPr>
              <w:t>b. Calculated from data.</w:t>
            </w:r>
          </w:p>
        </w:tc>
      </w:tr>
      <w:tr w:rsidR="00EA7F84" w:rsidTr="0034753D">
        <w:trPr>
          <w:cantSplit/>
        </w:trPr>
        <w:tc>
          <w:tcPr>
            <w:tcW w:w="5365" w:type="dxa"/>
            <w:gridSpan w:val="3"/>
            <w:shd w:val="clear" w:color="auto" w:fill="FFFFFF"/>
          </w:tcPr>
          <w:p w:rsidR="00EA7F84" w:rsidRDefault="0034753D">
            <w:pPr>
              <w:spacing w:after="0" w:line="276" w:lineRule="auto"/>
              <w:ind w:left="60" w:right="60"/>
              <w:rPr>
                <w:rFonts w:ascii="Times New Roman" w:eastAsia="Times New Roman" w:hAnsi="Times New Roman" w:cs="Times New Roman"/>
                <w:sz w:val="18"/>
                <w:szCs w:val="18"/>
              </w:rPr>
            </w:pPr>
            <w:r>
              <w:rPr>
                <w:rFonts w:ascii="Times New Roman" w:eastAsia="Times New Roman" w:hAnsi="Times New Roman" w:cs="Times New Roman"/>
                <w:sz w:val="18"/>
                <w:szCs w:val="18"/>
              </w:rPr>
              <w:t>c. Lilliefors Significance Correction.</w:t>
            </w:r>
          </w:p>
        </w:tc>
      </w:tr>
      <w:tr w:rsidR="00EA7F84" w:rsidTr="0034753D">
        <w:trPr>
          <w:cantSplit/>
        </w:trPr>
        <w:tc>
          <w:tcPr>
            <w:tcW w:w="5365" w:type="dxa"/>
            <w:gridSpan w:val="3"/>
            <w:shd w:val="clear" w:color="auto" w:fill="FFFFFF"/>
          </w:tcPr>
          <w:p w:rsidR="00EA7F84" w:rsidRDefault="0034753D">
            <w:pPr>
              <w:spacing w:after="0" w:line="276" w:lineRule="auto"/>
              <w:ind w:left="60" w:right="60"/>
              <w:rPr>
                <w:rFonts w:ascii="Times New Roman" w:eastAsia="Times New Roman" w:hAnsi="Times New Roman" w:cs="Times New Roman"/>
                <w:sz w:val="18"/>
                <w:szCs w:val="18"/>
              </w:rPr>
            </w:pPr>
            <w:r>
              <w:rPr>
                <w:rFonts w:ascii="Times New Roman" w:eastAsia="Times New Roman" w:hAnsi="Times New Roman" w:cs="Times New Roman"/>
                <w:sz w:val="18"/>
                <w:szCs w:val="18"/>
              </w:rPr>
              <w:t>d. This is a lower bound of the true significance.</w:t>
            </w:r>
          </w:p>
        </w:tc>
      </w:tr>
    </w:tbl>
    <w:p w:rsidR="00EA7F84" w:rsidRDefault="0034753D">
      <w:pPr>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Sumber:Hasil Uji Menggunakan SPSS 26 (2026)</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Hasil menunjukkan bahwa nilai </w:t>
      </w:r>
      <w:r>
        <w:rPr>
          <w:rFonts w:ascii="Times New Roman" w:eastAsia="Times New Roman" w:hAnsi="Times New Roman" w:cs="Times New Roman"/>
          <w:i/>
          <w:sz w:val="24"/>
          <w:szCs w:val="24"/>
        </w:rPr>
        <w:t xml:space="preserve">Asymp. Sig. </w:t>
      </w:r>
      <w:r>
        <w:rPr>
          <w:rFonts w:ascii="Times New Roman" w:eastAsia="Times New Roman" w:hAnsi="Times New Roman" w:cs="Times New Roman"/>
          <w:sz w:val="24"/>
          <w:szCs w:val="24"/>
        </w:rPr>
        <w:t>(0,200) lebih besar dari tingkat signifikansi 0,05. Dengan demikian, dapat disimpulkan bahwa data residual dari model regresi terdistribusi secara normal. Oleh karena itu, dapat dinyatakan bahwa residual pada model regresi ini terdistribusi secara normal</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sehingga asumsi normalitas terpenuhi dan model regresi layak untuk digunakan dalam analisis lanjutan.</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Heteroskedastisitas</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Uji heteroskedastisitas dilakukan untuk mengidentifikasi ada atau tidaknya ketidaksamaan varians dari residual dalam model regresi, yang dapat mengganggu validitas estimasi parameter. Dalam penelitian ini, uji heteroskedastisitas dilakukan dengan menggunakan metode </w:t>
      </w:r>
      <w:r>
        <w:rPr>
          <w:rFonts w:ascii="Times New Roman" w:eastAsia="Times New Roman" w:hAnsi="Times New Roman" w:cs="Times New Roman"/>
          <w:i/>
          <w:sz w:val="24"/>
          <w:szCs w:val="24"/>
        </w:rPr>
        <w:t>scatterplot</w:t>
      </w:r>
      <w:r>
        <w:rPr>
          <w:rFonts w:ascii="Times New Roman" w:eastAsia="Times New Roman" w:hAnsi="Times New Roman" w:cs="Times New Roman"/>
          <w:sz w:val="24"/>
          <w:szCs w:val="24"/>
        </w:rPr>
        <w:t>, yaitu salah satu teknik visual dalam analisis statistik yang digunakan untuk mendeteksi pola hubungan antara dua variabel, khususnya dalam konteks regresi linier untuk menguji asumsi klasik heteroskedastisitas.</w:t>
      </w:r>
    </w:p>
    <w:p w:rsidR="0034753D" w:rsidRDefault="0034753D">
      <w:pPr>
        <w:spacing w:after="0" w:line="276" w:lineRule="auto"/>
        <w:jc w:val="both"/>
        <w:rPr>
          <w:rFonts w:ascii="Times New Roman" w:eastAsia="Times New Roman" w:hAnsi="Times New Roman" w:cs="Times New Roman"/>
          <w:sz w:val="24"/>
          <w:szCs w:val="24"/>
        </w:rPr>
      </w:pPr>
    </w:p>
    <w:p w:rsidR="0034753D" w:rsidRDefault="0034753D">
      <w:pPr>
        <w:spacing w:after="0" w:line="276" w:lineRule="auto"/>
        <w:jc w:val="both"/>
        <w:rPr>
          <w:rFonts w:ascii="Times New Roman" w:eastAsia="Times New Roman" w:hAnsi="Times New Roman" w:cs="Times New Roman"/>
          <w:sz w:val="24"/>
          <w:szCs w:val="24"/>
        </w:rPr>
      </w:pPr>
    </w:p>
    <w:p w:rsidR="0034753D" w:rsidRDefault="0034753D">
      <w:pPr>
        <w:spacing w:after="0" w:line="276" w:lineRule="auto"/>
        <w:jc w:val="both"/>
        <w:rPr>
          <w:rFonts w:ascii="Times New Roman" w:eastAsia="Times New Roman" w:hAnsi="Times New Roman" w:cs="Times New Roman"/>
          <w:sz w:val="24"/>
          <w:szCs w:val="24"/>
        </w:rPr>
      </w:pPr>
    </w:p>
    <w:p w:rsidR="0034753D" w:rsidRDefault="0034753D">
      <w:pPr>
        <w:spacing w:after="0" w:line="276" w:lineRule="auto"/>
        <w:jc w:val="both"/>
        <w:rPr>
          <w:rFonts w:ascii="Times New Roman" w:eastAsia="Times New Roman" w:hAnsi="Times New Roman" w:cs="Times New Roman"/>
          <w:sz w:val="24"/>
          <w:szCs w:val="24"/>
        </w:rPr>
      </w:pPr>
    </w:p>
    <w:p w:rsidR="0034753D" w:rsidRDefault="0034753D">
      <w:pPr>
        <w:spacing w:after="0" w:line="276" w:lineRule="auto"/>
        <w:jc w:val="both"/>
        <w:rPr>
          <w:rFonts w:ascii="Times New Roman" w:eastAsia="Times New Roman" w:hAnsi="Times New Roman" w:cs="Times New Roman"/>
          <w:sz w:val="24"/>
          <w:szCs w:val="24"/>
        </w:rPr>
      </w:pPr>
    </w:p>
    <w:p w:rsidR="0034753D" w:rsidRDefault="0034753D">
      <w:pPr>
        <w:spacing w:after="0" w:line="276" w:lineRule="auto"/>
        <w:jc w:val="both"/>
        <w:rPr>
          <w:rFonts w:ascii="Times New Roman" w:eastAsia="Times New Roman" w:hAnsi="Times New Roman" w:cs="Times New Roman"/>
          <w:sz w:val="24"/>
          <w:szCs w:val="24"/>
        </w:rPr>
      </w:pPr>
    </w:p>
    <w:p w:rsidR="0034753D" w:rsidRDefault="0034753D">
      <w:pPr>
        <w:spacing w:after="0" w:line="276" w:lineRule="auto"/>
        <w:jc w:val="both"/>
        <w:rPr>
          <w:rFonts w:ascii="Times New Roman" w:eastAsia="Times New Roman" w:hAnsi="Times New Roman" w:cs="Times New Roman"/>
          <w:sz w:val="24"/>
          <w:szCs w:val="24"/>
        </w:rPr>
      </w:pPr>
    </w:p>
    <w:p w:rsidR="0034753D" w:rsidRDefault="0034753D">
      <w:pPr>
        <w:spacing w:after="0" w:line="276" w:lineRule="auto"/>
        <w:jc w:val="both"/>
        <w:rPr>
          <w:rFonts w:ascii="Times New Roman" w:eastAsia="Times New Roman" w:hAnsi="Times New Roman" w:cs="Times New Roman"/>
          <w:sz w:val="24"/>
          <w:szCs w:val="24"/>
        </w:rPr>
      </w:pPr>
    </w:p>
    <w:p w:rsidR="0034753D" w:rsidRDefault="0034753D">
      <w:pPr>
        <w:spacing w:after="0" w:line="276" w:lineRule="auto"/>
        <w:jc w:val="both"/>
        <w:rPr>
          <w:rFonts w:ascii="Times New Roman" w:eastAsia="Times New Roman" w:hAnsi="Times New Roman" w:cs="Times New Roman"/>
          <w:sz w:val="24"/>
          <w:szCs w:val="24"/>
        </w:rPr>
      </w:pPr>
    </w:p>
    <w:p w:rsidR="00EA7F84" w:rsidRDefault="0034753D">
      <w:pPr>
        <w:pBdr>
          <w:top w:val="nil"/>
          <w:left w:val="nil"/>
          <w:bottom w:val="nil"/>
          <w:right w:val="nil"/>
          <w:between w:val="nil"/>
        </w:pBdr>
        <w:spacing w:after="0" w:line="276" w:lineRule="auto"/>
        <w:jc w:val="center"/>
        <w:rPr>
          <w:rFonts w:ascii="Times New Roman" w:eastAsia="Times New Roman" w:hAnsi="Times New Roman" w:cs="Times New Roman"/>
          <w:b/>
          <w:i/>
          <w:color w:val="000000"/>
          <w:sz w:val="40"/>
          <w:szCs w:val="40"/>
        </w:rPr>
      </w:pPr>
      <w:r>
        <w:rPr>
          <w:rFonts w:ascii="Times New Roman" w:eastAsia="Times New Roman" w:hAnsi="Times New Roman" w:cs="Times New Roman"/>
          <w:b/>
          <w:i/>
          <w:color w:val="000000"/>
          <w:sz w:val="28"/>
          <w:szCs w:val="28"/>
        </w:rPr>
        <w:lastRenderedPageBreak/>
        <w:t>Gambar 2 Uji Heteroskedastisitas</w:t>
      </w:r>
    </w:p>
    <w:p w:rsidR="00EA7F84" w:rsidRDefault="0034753D">
      <w:pPr>
        <w:spacing w:after="0" w:line="276" w:lineRule="auto"/>
        <w:jc w:val="both"/>
        <w:rPr>
          <w:rFonts w:ascii="Times New Roman" w:eastAsia="Times New Roman" w:hAnsi="Times New Roman" w:cs="Times New Roman"/>
          <w:sz w:val="24"/>
          <w:szCs w:val="24"/>
        </w:rPr>
      </w:pPr>
      <w:r>
        <w:rPr>
          <w:noProof/>
          <w:lang w:val="en-US"/>
        </w:rPr>
        <w:drawing>
          <wp:anchor distT="0" distB="0" distL="0" distR="0" simplePos="0" relativeHeight="251678720" behindDoc="1" locked="0" layoutInCell="1" hidden="0" allowOverlap="1" wp14:anchorId="5803959B" wp14:editId="1C8F4243">
            <wp:simplePos x="0" y="0"/>
            <wp:positionH relativeFrom="column">
              <wp:posOffset>1096645</wp:posOffset>
            </wp:positionH>
            <wp:positionV relativeFrom="paragraph">
              <wp:posOffset>89535</wp:posOffset>
            </wp:positionV>
            <wp:extent cx="3227070" cy="1899518"/>
            <wp:effectExtent l="0" t="0" r="0" b="0"/>
            <wp:wrapNone/>
            <wp:docPr id="10572036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3227070" cy="1899518"/>
                    </a:xfrm>
                    <a:prstGeom prst="rect">
                      <a:avLst/>
                    </a:prstGeom>
                    <a:ln/>
                  </pic:spPr>
                </pic:pic>
              </a:graphicData>
            </a:graphic>
          </wp:anchor>
        </w:drawing>
      </w:r>
    </w:p>
    <w:p w:rsidR="00EA7F84" w:rsidRDefault="00EA7F84">
      <w:pPr>
        <w:spacing w:after="0" w:line="276" w:lineRule="auto"/>
        <w:jc w:val="both"/>
        <w:rPr>
          <w:rFonts w:ascii="Times New Roman" w:eastAsia="Times New Roman" w:hAnsi="Times New Roman" w:cs="Times New Roman"/>
          <w:b/>
          <w:sz w:val="24"/>
          <w:szCs w:val="24"/>
        </w:rPr>
      </w:pP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EA7F84" w:rsidRDefault="00EA7F84">
      <w:pPr>
        <w:spacing w:after="0" w:line="276" w:lineRule="auto"/>
        <w:jc w:val="both"/>
        <w:rPr>
          <w:rFonts w:ascii="Times New Roman" w:eastAsia="Times New Roman" w:hAnsi="Times New Roman" w:cs="Times New Roman"/>
          <w:b/>
          <w:sz w:val="24"/>
          <w:szCs w:val="24"/>
        </w:rPr>
      </w:pPr>
    </w:p>
    <w:p w:rsidR="00EA7F84" w:rsidRDefault="00EA7F84">
      <w:pPr>
        <w:spacing w:after="0" w:line="276" w:lineRule="auto"/>
        <w:jc w:val="both"/>
        <w:rPr>
          <w:rFonts w:ascii="Times New Roman" w:eastAsia="Times New Roman" w:hAnsi="Times New Roman" w:cs="Times New Roman"/>
          <w:b/>
          <w:sz w:val="24"/>
          <w:szCs w:val="24"/>
        </w:rPr>
      </w:pPr>
    </w:p>
    <w:p w:rsidR="00EA7F84" w:rsidRDefault="00EA7F84">
      <w:pPr>
        <w:spacing w:after="0" w:line="276" w:lineRule="auto"/>
        <w:jc w:val="both"/>
        <w:rPr>
          <w:rFonts w:ascii="Times New Roman" w:eastAsia="Times New Roman" w:hAnsi="Times New Roman" w:cs="Times New Roman"/>
          <w:b/>
          <w:sz w:val="24"/>
          <w:szCs w:val="24"/>
        </w:rPr>
      </w:pPr>
    </w:p>
    <w:p w:rsidR="00EA7F84" w:rsidRDefault="00EA7F84">
      <w:pPr>
        <w:spacing w:after="0" w:line="276" w:lineRule="auto"/>
        <w:jc w:val="both"/>
        <w:rPr>
          <w:rFonts w:ascii="Times New Roman" w:eastAsia="Times New Roman" w:hAnsi="Times New Roman" w:cs="Times New Roman"/>
          <w:b/>
          <w:sz w:val="24"/>
          <w:szCs w:val="24"/>
        </w:rPr>
      </w:pPr>
    </w:p>
    <w:p w:rsidR="00EA7F84" w:rsidRDefault="0034753D">
      <w:pPr>
        <w:spacing w:after="0" w:line="276" w:lineRule="auto"/>
        <w:jc w:val="both"/>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p>
    <w:p w:rsidR="00EA7F84" w:rsidRDefault="00EA7F84">
      <w:pPr>
        <w:spacing w:after="0" w:line="276" w:lineRule="auto"/>
        <w:jc w:val="both"/>
        <w:rPr>
          <w:rFonts w:ascii="Times New Roman" w:eastAsia="Times New Roman" w:hAnsi="Times New Roman" w:cs="Times New Roman"/>
          <w:i/>
        </w:rPr>
      </w:pPr>
    </w:p>
    <w:p w:rsidR="00EA7F84" w:rsidRDefault="00EA7F84">
      <w:pPr>
        <w:spacing w:after="0" w:line="276" w:lineRule="auto"/>
        <w:jc w:val="both"/>
        <w:rPr>
          <w:rFonts w:ascii="Times New Roman" w:eastAsia="Times New Roman" w:hAnsi="Times New Roman" w:cs="Times New Roman"/>
          <w:i/>
        </w:rPr>
      </w:pPr>
    </w:p>
    <w:p w:rsidR="00EA7F84" w:rsidRDefault="0034753D">
      <w:pPr>
        <w:spacing w:after="0" w:line="276" w:lineRule="auto"/>
        <w:jc w:val="both"/>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t xml:space="preserve">      Sumber:Hasil Uji Menggunakan SPSS 26 (2026)</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Berdasarkan </w:t>
      </w:r>
      <w:r>
        <w:rPr>
          <w:rFonts w:ascii="Times New Roman" w:eastAsia="Times New Roman" w:hAnsi="Times New Roman" w:cs="Times New Roman"/>
          <w:i/>
          <w:sz w:val="24"/>
          <w:szCs w:val="24"/>
        </w:rPr>
        <w:t>scatterplot</w:t>
      </w:r>
      <w:r>
        <w:rPr>
          <w:rFonts w:ascii="Times New Roman" w:eastAsia="Times New Roman" w:hAnsi="Times New Roman" w:cs="Times New Roman"/>
          <w:sz w:val="24"/>
          <w:szCs w:val="24"/>
        </w:rPr>
        <w:t xml:space="preserve"> tersebut, diduga terjadi gejala heteroskedastisitas karena pola penyebaran residual tidak acak dan menunjukkan indikasi adanya varian residual yang berubah-ubah terhadap nilai prediksi. Hal ini mengindikasikan bahwa asumsi klasik mengenai homoskedastisitas tidak terpenuhi, yang dapat menyebabkan estimasi regresi menjadi efisien meskipun tetap tidak biasa. </w:t>
      </w:r>
      <w:r>
        <w:rPr>
          <w:rFonts w:ascii="Times New Roman" w:eastAsia="Times New Roman" w:hAnsi="Times New Roman" w:cs="Times New Roman"/>
          <w:i/>
          <w:sz w:val="24"/>
          <w:szCs w:val="24"/>
        </w:rPr>
        <w:t xml:space="preserve">Scatterplot </w:t>
      </w:r>
      <w:r>
        <w:rPr>
          <w:rFonts w:ascii="Times New Roman" w:eastAsia="Times New Roman" w:hAnsi="Times New Roman" w:cs="Times New Roman"/>
          <w:sz w:val="24"/>
          <w:szCs w:val="24"/>
        </w:rPr>
        <w:t xml:space="preserve">yang ditampilkan menggambarkan hubungan antara </w:t>
      </w:r>
      <w:r>
        <w:rPr>
          <w:rFonts w:ascii="Times New Roman" w:eastAsia="Times New Roman" w:hAnsi="Times New Roman" w:cs="Times New Roman"/>
          <w:i/>
          <w:sz w:val="24"/>
          <w:szCs w:val="24"/>
        </w:rPr>
        <w:t>Regression Standardized Predicted Value</w:t>
      </w:r>
      <w:r>
        <w:rPr>
          <w:rFonts w:ascii="Times New Roman" w:eastAsia="Times New Roman" w:hAnsi="Times New Roman" w:cs="Times New Roman"/>
          <w:sz w:val="24"/>
          <w:szCs w:val="24"/>
        </w:rPr>
        <w:t xml:space="preserve"> (nilai prediksi terstandarisasi) dengan </w:t>
      </w:r>
      <w:r>
        <w:rPr>
          <w:rFonts w:ascii="Times New Roman" w:eastAsia="Times New Roman" w:hAnsi="Times New Roman" w:cs="Times New Roman"/>
          <w:i/>
          <w:sz w:val="24"/>
          <w:szCs w:val="24"/>
        </w:rPr>
        <w:t>Regression Studentized Residual</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(residual yang telah distandarisasi).</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Dari pengamatan visual titik-titik residual tersebar secara tidak merata dan cenderung membentuk pola tertentu, di mana terdapat konsentrasi titik yang mengarah menurun dan menyempit, serta beberapa titik outlier di ujung kanan. Dan tidak terdapat penyebaran yang acak dan simetris di sepanjang sumbu horizontal, yang seharusnya terjadi jika asumsi homoskedastisitas terpenuhi. Dengan demikian, dapat disimpulkan bahwa tidak terdapat masalah heteroskedastisitas dalam model regresi ini. Varians dari residual bersifat konstan, sehingga asumsi homoskedastisitas terpenuhi. Hal ini menguatkan validitas model regresi linier berganda yang digunakan dalam penelitian.</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Analisis Regresi Linier Berganda</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Regresi linear berganda merupakan suatu teknik analisis variabel yang digunakan untuk mengetahui sejauh mana variabel-variabel bebas X secara simultan mempengaruhi variabel terikat Y. Adapun bentuk umum dari model regresi linear berganda disajikan pada tabel berikut:</w:t>
      </w:r>
    </w:p>
    <w:p w:rsidR="0034753D" w:rsidRDefault="0034753D">
      <w:pPr>
        <w:spacing w:after="0" w:line="276" w:lineRule="auto"/>
        <w:jc w:val="both"/>
        <w:rPr>
          <w:rFonts w:ascii="Times New Roman" w:eastAsia="Times New Roman" w:hAnsi="Times New Roman" w:cs="Times New Roman"/>
          <w:sz w:val="24"/>
          <w:szCs w:val="24"/>
        </w:rPr>
      </w:pPr>
    </w:p>
    <w:p w:rsidR="0034753D" w:rsidRDefault="0034753D">
      <w:pPr>
        <w:spacing w:after="0" w:line="276" w:lineRule="auto"/>
        <w:jc w:val="both"/>
        <w:rPr>
          <w:rFonts w:ascii="Times New Roman" w:eastAsia="Times New Roman" w:hAnsi="Times New Roman" w:cs="Times New Roman"/>
          <w:sz w:val="24"/>
          <w:szCs w:val="24"/>
        </w:rPr>
      </w:pPr>
    </w:p>
    <w:p w:rsidR="0034753D" w:rsidRDefault="0034753D">
      <w:pPr>
        <w:spacing w:after="0" w:line="276" w:lineRule="auto"/>
        <w:jc w:val="both"/>
        <w:rPr>
          <w:rFonts w:ascii="Times New Roman" w:eastAsia="Times New Roman" w:hAnsi="Times New Roman" w:cs="Times New Roman"/>
          <w:sz w:val="24"/>
          <w:szCs w:val="24"/>
        </w:rPr>
      </w:pPr>
    </w:p>
    <w:p w:rsidR="0034753D" w:rsidRDefault="0034753D">
      <w:pPr>
        <w:spacing w:after="0" w:line="276" w:lineRule="auto"/>
        <w:jc w:val="both"/>
        <w:rPr>
          <w:rFonts w:ascii="Times New Roman" w:eastAsia="Times New Roman" w:hAnsi="Times New Roman" w:cs="Times New Roman"/>
          <w:sz w:val="24"/>
          <w:szCs w:val="24"/>
        </w:rPr>
      </w:pPr>
    </w:p>
    <w:p w:rsidR="00EA7F84" w:rsidRDefault="0034753D">
      <w:pPr>
        <w:pBdr>
          <w:top w:val="nil"/>
          <w:left w:val="nil"/>
          <w:bottom w:val="nil"/>
          <w:right w:val="nil"/>
          <w:between w:val="nil"/>
        </w:pBdr>
        <w:spacing w:after="0" w:line="276" w:lineRule="auto"/>
        <w:jc w:val="center"/>
        <w:rPr>
          <w:rFonts w:ascii="Times New Roman" w:eastAsia="Times New Roman" w:hAnsi="Times New Roman" w:cs="Times New Roman"/>
          <w:b/>
          <w:i/>
          <w:color w:val="000000"/>
          <w:sz w:val="36"/>
          <w:szCs w:val="36"/>
        </w:rPr>
      </w:pPr>
      <w:r>
        <w:rPr>
          <w:rFonts w:ascii="Times New Roman" w:eastAsia="Times New Roman" w:hAnsi="Times New Roman" w:cs="Times New Roman"/>
          <w:b/>
          <w:i/>
          <w:color w:val="000000"/>
          <w:sz w:val="24"/>
          <w:szCs w:val="24"/>
        </w:rPr>
        <w:lastRenderedPageBreak/>
        <w:t>Tabel 2 Analisis Regresi Linier Berganda</w:t>
      </w:r>
    </w:p>
    <w:tbl>
      <w:tblPr>
        <w:tblStyle w:val="a0"/>
        <w:tblW w:w="81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
        <w:gridCol w:w="1184"/>
        <w:gridCol w:w="1338"/>
        <w:gridCol w:w="1338"/>
        <w:gridCol w:w="1476"/>
        <w:gridCol w:w="1030"/>
        <w:gridCol w:w="1030"/>
      </w:tblGrid>
      <w:tr w:rsidR="00EA7F84" w:rsidTr="0034753D">
        <w:trPr>
          <w:cantSplit/>
        </w:trPr>
        <w:tc>
          <w:tcPr>
            <w:tcW w:w="8132" w:type="dxa"/>
            <w:gridSpan w:val="7"/>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rPr>
            </w:pPr>
            <w:r>
              <w:rPr>
                <w:rFonts w:ascii="Times New Roman" w:eastAsia="Times New Roman" w:hAnsi="Times New Roman" w:cs="Times New Roman"/>
                <w:b/>
              </w:rPr>
              <w:t>Coefficients</w:t>
            </w:r>
            <w:r>
              <w:rPr>
                <w:rFonts w:ascii="Times New Roman" w:eastAsia="Times New Roman" w:hAnsi="Times New Roman" w:cs="Times New Roman"/>
                <w:b/>
                <w:vertAlign w:val="superscript"/>
              </w:rPr>
              <w:t>a</w:t>
            </w:r>
          </w:p>
        </w:tc>
      </w:tr>
      <w:tr w:rsidR="00EA7F84" w:rsidTr="0034753D">
        <w:trPr>
          <w:cantSplit/>
        </w:trPr>
        <w:tc>
          <w:tcPr>
            <w:tcW w:w="1920" w:type="dxa"/>
            <w:gridSpan w:val="2"/>
            <w:vMerge w:val="restart"/>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Model</w:t>
            </w:r>
          </w:p>
        </w:tc>
        <w:tc>
          <w:tcPr>
            <w:tcW w:w="2676" w:type="dxa"/>
            <w:gridSpan w:val="2"/>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Unstandardized Coefficients</w:t>
            </w:r>
          </w:p>
        </w:tc>
        <w:tc>
          <w:tcPr>
            <w:tcW w:w="1476"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Standardized Coefficients</w:t>
            </w:r>
          </w:p>
        </w:tc>
        <w:tc>
          <w:tcPr>
            <w:tcW w:w="1030" w:type="dxa"/>
            <w:vMerge w:val="restart"/>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w:t>
            </w:r>
          </w:p>
        </w:tc>
        <w:tc>
          <w:tcPr>
            <w:tcW w:w="1030" w:type="dxa"/>
            <w:vMerge w:val="restart"/>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Sig.</w:t>
            </w:r>
          </w:p>
        </w:tc>
      </w:tr>
      <w:tr w:rsidR="00EA7F84" w:rsidTr="0034753D">
        <w:trPr>
          <w:cantSplit/>
        </w:trPr>
        <w:tc>
          <w:tcPr>
            <w:tcW w:w="1920" w:type="dxa"/>
            <w:gridSpan w:val="2"/>
            <w:vMerge/>
            <w:shd w:val="clear" w:color="auto" w:fill="FFFFFF"/>
            <w:vAlign w:val="center"/>
          </w:tcPr>
          <w:p w:rsidR="00EA7F84" w:rsidRDefault="00EA7F8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338"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w:t>
            </w:r>
          </w:p>
        </w:tc>
        <w:tc>
          <w:tcPr>
            <w:tcW w:w="1338"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Std. Error</w:t>
            </w:r>
          </w:p>
        </w:tc>
        <w:tc>
          <w:tcPr>
            <w:tcW w:w="1476"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Beta</w:t>
            </w:r>
          </w:p>
        </w:tc>
        <w:tc>
          <w:tcPr>
            <w:tcW w:w="1030" w:type="dxa"/>
            <w:vMerge/>
            <w:shd w:val="clear" w:color="auto" w:fill="FFFFFF"/>
            <w:vAlign w:val="center"/>
          </w:tcPr>
          <w:p w:rsidR="00EA7F84" w:rsidRDefault="00EA7F8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030" w:type="dxa"/>
            <w:vMerge/>
            <w:shd w:val="clear" w:color="auto" w:fill="FFFFFF"/>
            <w:vAlign w:val="center"/>
          </w:tcPr>
          <w:p w:rsidR="00EA7F84" w:rsidRDefault="00EA7F8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EA7F84" w:rsidTr="0034753D">
        <w:trPr>
          <w:cantSplit/>
        </w:trPr>
        <w:tc>
          <w:tcPr>
            <w:tcW w:w="736" w:type="dxa"/>
            <w:vMerge w:val="restart"/>
            <w:shd w:val="clear" w:color="auto" w:fill="E0E0E0"/>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184" w:type="dxa"/>
            <w:shd w:val="clear" w:color="auto" w:fill="E0E0E0"/>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(Constant)</w:t>
            </w:r>
          </w:p>
        </w:tc>
        <w:tc>
          <w:tcPr>
            <w:tcW w:w="1338"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1046,503</w:t>
            </w:r>
          </w:p>
        </w:tc>
        <w:tc>
          <w:tcPr>
            <w:tcW w:w="1338"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950,335</w:t>
            </w:r>
          </w:p>
        </w:tc>
        <w:tc>
          <w:tcPr>
            <w:tcW w:w="1476" w:type="dxa"/>
            <w:shd w:val="clear" w:color="auto" w:fill="FFFFFF"/>
            <w:vAlign w:val="center"/>
          </w:tcPr>
          <w:p w:rsidR="00EA7F84" w:rsidRDefault="00EA7F84">
            <w:pPr>
              <w:spacing w:after="0" w:line="276" w:lineRule="auto"/>
              <w:jc w:val="center"/>
              <w:rPr>
                <w:rFonts w:ascii="Times New Roman" w:eastAsia="Times New Roman" w:hAnsi="Times New Roman" w:cs="Times New Roman"/>
                <w:sz w:val="24"/>
                <w:szCs w:val="24"/>
              </w:rPr>
            </w:pPr>
          </w:p>
        </w:tc>
        <w:tc>
          <w:tcPr>
            <w:tcW w:w="103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1,101</w:t>
            </w:r>
          </w:p>
        </w:tc>
        <w:tc>
          <w:tcPr>
            <w:tcW w:w="103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,275</w:t>
            </w:r>
          </w:p>
        </w:tc>
      </w:tr>
      <w:tr w:rsidR="00EA7F84" w:rsidTr="0034753D">
        <w:trPr>
          <w:cantSplit/>
        </w:trPr>
        <w:tc>
          <w:tcPr>
            <w:tcW w:w="736" w:type="dxa"/>
            <w:vMerge/>
            <w:shd w:val="clear" w:color="auto" w:fill="E0E0E0"/>
            <w:vAlign w:val="center"/>
          </w:tcPr>
          <w:p w:rsidR="00EA7F84" w:rsidRDefault="00EA7F8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184" w:type="dxa"/>
            <w:shd w:val="clear" w:color="auto" w:fill="E0E0E0"/>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CR</w:t>
            </w:r>
          </w:p>
        </w:tc>
        <w:tc>
          <w:tcPr>
            <w:tcW w:w="1338"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160,087</w:t>
            </w:r>
          </w:p>
        </w:tc>
        <w:tc>
          <w:tcPr>
            <w:tcW w:w="1338"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328,584</w:t>
            </w:r>
          </w:p>
        </w:tc>
        <w:tc>
          <w:tcPr>
            <w:tcW w:w="1476"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,032</w:t>
            </w:r>
          </w:p>
        </w:tc>
        <w:tc>
          <w:tcPr>
            <w:tcW w:w="103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,487</w:t>
            </w:r>
          </w:p>
        </w:tc>
        <w:tc>
          <w:tcPr>
            <w:tcW w:w="103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,628</w:t>
            </w:r>
          </w:p>
        </w:tc>
      </w:tr>
      <w:tr w:rsidR="00EA7F84" w:rsidTr="0034753D">
        <w:trPr>
          <w:cantSplit/>
        </w:trPr>
        <w:tc>
          <w:tcPr>
            <w:tcW w:w="736" w:type="dxa"/>
            <w:vMerge/>
            <w:shd w:val="clear" w:color="auto" w:fill="E0E0E0"/>
            <w:vAlign w:val="center"/>
          </w:tcPr>
          <w:p w:rsidR="00EA7F84" w:rsidRDefault="00EA7F8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184" w:type="dxa"/>
            <w:shd w:val="clear" w:color="auto" w:fill="E0E0E0"/>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ROE</w:t>
            </w:r>
          </w:p>
        </w:tc>
        <w:tc>
          <w:tcPr>
            <w:tcW w:w="1338"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75,829</w:t>
            </w:r>
          </w:p>
        </w:tc>
        <w:tc>
          <w:tcPr>
            <w:tcW w:w="1338"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22,623</w:t>
            </w:r>
          </w:p>
        </w:tc>
        <w:tc>
          <w:tcPr>
            <w:tcW w:w="1476"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,229</w:t>
            </w:r>
          </w:p>
        </w:tc>
        <w:tc>
          <w:tcPr>
            <w:tcW w:w="103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3,352</w:t>
            </w:r>
          </w:p>
        </w:tc>
        <w:tc>
          <w:tcPr>
            <w:tcW w:w="103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w:t>
            </w:r>
          </w:p>
        </w:tc>
      </w:tr>
      <w:tr w:rsidR="00EA7F84" w:rsidTr="0034753D">
        <w:trPr>
          <w:cantSplit/>
        </w:trPr>
        <w:tc>
          <w:tcPr>
            <w:tcW w:w="736" w:type="dxa"/>
            <w:vMerge/>
            <w:shd w:val="clear" w:color="auto" w:fill="E0E0E0"/>
            <w:vAlign w:val="center"/>
          </w:tcPr>
          <w:p w:rsidR="00EA7F84" w:rsidRDefault="00EA7F8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184" w:type="dxa"/>
            <w:shd w:val="clear" w:color="auto" w:fill="E0E0E0"/>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DER</w:t>
            </w:r>
          </w:p>
        </w:tc>
        <w:tc>
          <w:tcPr>
            <w:tcW w:w="1338"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-47,604</w:t>
            </w:r>
          </w:p>
        </w:tc>
        <w:tc>
          <w:tcPr>
            <w:tcW w:w="1338"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491,658</w:t>
            </w:r>
          </w:p>
        </w:tc>
        <w:tc>
          <w:tcPr>
            <w:tcW w:w="1476"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w:t>
            </w:r>
          </w:p>
        </w:tc>
        <w:tc>
          <w:tcPr>
            <w:tcW w:w="103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-,097</w:t>
            </w:r>
          </w:p>
        </w:tc>
        <w:tc>
          <w:tcPr>
            <w:tcW w:w="103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,923</w:t>
            </w:r>
          </w:p>
        </w:tc>
      </w:tr>
      <w:tr w:rsidR="00EA7F84" w:rsidTr="0034753D">
        <w:trPr>
          <w:cantSplit/>
        </w:trPr>
        <w:tc>
          <w:tcPr>
            <w:tcW w:w="736" w:type="dxa"/>
            <w:vMerge/>
            <w:shd w:val="clear" w:color="auto" w:fill="E0E0E0"/>
            <w:vAlign w:val="center"/>
          </w:tcPr>
          <w:p w:rsidR="00EA7F84" w:rsidRDefault="00EA7F8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184" w:type="dxa"/>
            <w:shd w:val="clear" w:color="auto" w:fill="E0E0E0"/>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EPS</w:t>
            </w:r>
          </w:p>
        </w:tc>
        <w:tc>
          <w:tcPr>
            <w:tcW w:w="1338"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2,498</w:t>
            </w:r>
          </w:p>
        </w:tc>
        <w:tc>
          <w:tcPr>
            <w:tcW w:w="1338"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,235</w:t>
            </w:r>
          </w:p>
        </w:tc>
        <w:tc>
          <w:tcPr>
            <w:tcW w:w="1476"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,734</w:t>
            </w:r>
          </w:p>
        </w:tc>
        <w:tc>
          <w:tcPr>
            <w:tcW w:w="103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10,643</w:t>
            </w:r>
          </w:p>
        </w:tc>
        <w:tc>
          <w:tcPr>
            <w:tcW w:w="103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EA7F84" w:rsidTr="0034753D">
        <w:trPr>
          <w:cantSplit/>
        </w:trPr>
        <w:tc>
          <w:tcPr>
            <w:tcW w:w="8132" w:type="dxa"/>
            <w:gridSpan w:val="7"/>
            <w:shd w:val="clear" w:color="auto" w:fill="FFFFFF"/>
            <w:vAlign w:val="center"/>
          </w:tcPr>
          <w:p w:rsidR="00EA7F84" w:rsidRDefault="0034753D">
            <w:pPr>
              <w:spacing w:after="0" w:line="276" w:lineRule="auto"/>
              <w:ind w:left="60" w:right="60"/>
              <w:rPr>
                <w:rFonts w:ascii="Times New Roman" w:eastAsia="Times New Roman" w:hAnsi="Times New Roman" w:cs="Times New Roman"/>
                <w:sz w:val="18"/>
                <w:szCs w:val="18"/>
              </w:rPr>
            </w:pPr>
            <w:r>
              <w:rPr>
                <w:rFonts w:ascii="Times New Roman" w:eastAsia="Times New Roman" w:hAnsi="Times New Roman" w:cs="Times New Roman"/>
                <w:sz w:val="18"/>
                <w:szCs w:val="18"/>
              </w:rPr>
              <w:t>a. Dependent Variable: HARGA SAHAM</w:t>
            </w:r>
          </w:p>
        </w:tc>
      </w:tr>
    </w:tbl>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ab/>
        <w:t xml:space="preserve">    Sumber:Hasil Uji Menggunakan SPSS 26 (2026)</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Berdasarkan hasil tabel analisis regresi linier berganda, diperoleh persamaan regresi sebagai berikut: [ Y = a + b1​X1 ​+ b2​X2 ​+ b3​X3 ​+ b4​X4 ​+ e ]</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 memasukan nilai dari tabel :</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 1046,503 + 160,087</w:t>
      </w:r>
      <w:r>
        <w:rPr>
          <w:rFonts w:ascii="Cambria Math" w:eastAsia="Cambria Math" w:hAnsi="Cambria Math" w:cs="Cambria Math"/>
          <w:sz w:val="24"/>
          <w:szCs w:val="24"/>
        </w:rPr>
        <w:t xml:space="preserve">⋅(X1) </w:t>
      </w:r>
      <w:r>
        <w:rPr>
          <w:rFonts w:ascii="Times New Roman" w:eastAsia="Times New Roman" w:hAnsi="Times New Roman" w:cs="Times New Roman"/>
          <w:sz w:val="24"/>
          <w:szCs w:val="24"/>
        </w:rPr>
        <w:t>+ 75,829</w:t>
      </w:r>
      <w:r>
        <w:rPr>
          <w:rFonts w:ascii="Cambria Math" w:eastAsia="Cambria Math" w:hAnsi="Cambria Math" w:cs="Cambria Math"/>
          <w:sz w:val="24"/>
          <w:szCs w:val="24"/>
        </w:rPr>
        <w:t>⋅</w:t>
      </w:r>
      <w:sdt>
        <w:sdtPr>
          <w:tag w:val="goog_rdk_0"/>
          <w:id w:val="-579872284"/>
        </w:sdtPr>
        <w:sdtContent>
          <w:r>
            <w:rPr>
              <w:rFonts w:ascii="Gungsuh" w:eastAsia="Gungsuh" w:hAnsi="Gungsuh" w:cs="Gungsuh"/>
              <w:sz w:val="24"/>
              <w:szCs w:val="24"/>
            </w:rPr>
            <w:t>(X2) − 47,604</w:t>
          </w:r>
        </w:sdtContent>
      </w:sdt>
      <w:r>
        <w:rPr>
          <w:rFonts w:ascii="Cambria Math" w:eastAsia="Cambria Math" w:hAnsi="Cambria Math" w:cs="Cambria Math"/>
          <w:sz w:val="24"/>
          <w:szCs w:val="24"/>
        </w:rPr>
        <w:t>⋅</w:t>
      </w:r>
      <w:r>
        <w:rPr>
          <w:rFonts w:ascii="Times New Roman" w:eastAsia="Times New Roman" w:hAnsi="Times New Roman" w:cs="Times New Roman"/>
          <w:sz w:val="24"/>
          <w:szCs w:val="24"/>
        </w:rPr>
        <w:t>(X3) + 2,498</w:t>
      </w:r>
      <w:r>
        <w:rPr>
          <w:rFonts w:ascii="Cambria Math" w:eastAsia="Cambria Math" w:hAnsi="Cambria Math" w:cs="Cambria Math"/>
          <w:sz w:val="24"/>
          <w:szCs w:val="24"/>
        </w:rPr>
        <w:t>⋅</w:t>
      </w:r>
      <w:r>
        <w:rPr>
          <w:rFonts w:ascii="Times New Roman" w:eastAsia="Times New Roman" w:hAnsi="Times New Roman" w:cs="Times New Roman"/>
          <w:sz w:val="24"/>
          <w:szCs w:val="24"/>
        </w:rPr>
        <w:t>(X4) + e</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Keterangan:</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 Harga Saham</w:t>
      </w:r>
    </w:p>
    <w:p w:rsidR="00EA7F84" w:rsidRDefault="0034753D">
      <w:pPr>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X1 = </w:t>
      </w:r>
      <w:r>
        <w:rPr>
          <w:rFonts w:ascii="Times New Roman" w:eastAsia="Times New Roman" w:hAnsi="Times New Roman" w:cs="Times New Roman"/>
          <w:i/>
          <w:sz w:val="24"/>
          <w:szCs w:val="24"/>
        </w:rPr>
        <w:t>Current Ratio</w:t>
      </w:r>
    </w:p>
    <w:p w:rsidR="00EA7F84" w:rsidRDefault="0034753D">
      <w:pPr>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X2 = </w:t>
      </w:r>
      <w:r>
        <w:rPr>
          <w:rFonts w:ascii="Times New Roman" w:eastAsia="Times New Roman" w:hAnsi="Times New Roman" w:cs="Times New Roman"/>
          <w:i/>
          <w:sz w:val="24"/>
          <w:szCs w:val="24"/>
        </w:rPr>
        <w:t>Return On Equity</w:t>
      </w:r>
    </w:p>
    <w:p w:rsidR="00EA7F84" w:rsidRDefault="0034753D">
      <w:pPr>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X3 = </w:t>
      </w:r>
      <w:r>
        <w:rPr>
          <w:rFonts w:ascii="Times New Roman" w:eastAsia="Times New Roman" w:hAnsi="Times New Roman" w:cs="Times New Roman"/>
          <w:i/>
          <w:sz w:val="24"/>
          <w:szCs w:val="24"/>
        </w:rPr>
        <w:t>Debt To Equity Ratio</w:t>
      </w:r>
    </w:p>
    <w:p w:rsidR="00EA7F84" w:rsidRDefault="0034753D">
      <w:pPr>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X4 = </w:t>
      </w:r>
      <w:r>
        <w:rPr>
          <w:rFonts w:ascii="Times New Roman" w:eastAsia="Times New Roman" w:hAnsi="Times New Roman" w:cs="Times New Roman"/>
          <w:i/>
          <w:sz w:val="24"/>
          <w:szCs w:val="24"/>
        </w:rPr>
        <w:t>Earning Per Share</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 Faktor Internal yang berpengaruh terhadap harga saham</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Dari hasil pengujian regresi linier berganda terdapat Interpretasi masing-masing koefisien adalah sebagai berikut:</w:t>
      </w:r>
    </w:p>
    <w:p w:rsidR="00EA7F84" w:rsidRDefault="0034753D">
      <w:pPr>
        <w:numPr>
          <w:ilvl w:val="0"/>
          <w:numId w:val="5"/>
        </w:numPr>
        <w:pBdr>
          <w:top w:val="nil"/>
          <w:left w:val="nil"/>
          <w:bottom w:val="nil"/>
          <w:right w:val="nil"/>
          <w:between w:val="nil"/>
        </w:pBdr>
        <w:spacing w:after="0" w:line="276" w:lineRule="auto"/>
        <w:ind w:left="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Konstanta (a)</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Nilai Koefisien (a): 1046,503</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Koefisien konstanta sebesar 1046,503 m</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unjukkan bahwa jika seluruh variabel independen bernilai nol, maka harga saham diperkirakan sebesar 1046,503 satuan. Namun, karena CR, ROE, DER, dan EPS</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umumnya tidak nol dalam konteks keuangan, nilai ini lebih bersifat sebagai titik acuan matematis.</w:t>
      </w:r>
    </w:p>
    <w:p w:rsidR="00EA7F84" w:rsidRDefault="0034753D">
      <w:pPr>
        <w:numPr>
          <w:ilvl w:val="0"/>
          <w:numId w:val="5"/>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Current Ratio</w:t>
      </w:r>
      <w:r>
        <w:rPr>
          <w:rFonts w:ascii="Times New Roman" w:eastAsia="Times New Roman" w:hAnsi="Times New Roman" w:cs="Times New Roman"/>
          <w:b/>
          <w:color w:val="000000"/>
          <w:sz w:val="24"/>
          <w:szCs w:val="24"/>
        </w:rPr>
        <w:t xml:space="preserve"> (CR)</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Nilai Koefisien (X1​): 160,087</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Koefisien regresi untuk </w:t>
      </w:r>
      <w:r>
        <w:rPr>
          <w:rFonts w:ascii="Times New Roman" w:eastAsia="Times New Roman" w:hAnsi="Times New Roman" w:cs="Times New Roman"/>
          <w:i/>
          <w:sz w:val="24"/>
          <w:szCs w:val="24"/>
        </w:rPr>
        <w:t>Current Ratio</w:t>
      </w:r>
      <w:r>
        <w:rPr>
          <w:rFonts w:ascii="Times New Roman" w:eastAsia="Times New Roman" w:hAnsi="Times New Roman" w:cs="Times New Roman"/>
          <w:sz w:val="24"/>
          <w:szCs w:val="24"/>
        </w:rPr>
        <w:t xml:space="preserve"> (CR) adalah positif, dengan nilai sebesar 160,087. Koefisien ini mengindikasikan bahwa terdapat hubungan positif antara </w:t>
      </w:r>
      <w:r>
        <w:rPr>
          <w:rFonts w:ascii="Times New Roman" w:eastAsia="Times New Roman" w:hAnsi="Times New Roman" w:cs="Times New Roman"/>
          <w:i/>
          <w:sz w:val="24"/>
          <w:szCs w:val="24"/>
        </w:rPr>
        <w:t>Current Ratio</w:t>
      </w:r>
      <w:r>
        <w:rPr>
          <w:rFonts w:ascii="Times New Roman" w:eastAsia="Times New Roman" w:hAnsi="Times New Roman" w:cs="Times New Roman"/>
          <w:sz w:val="24"/>
          <w:szCs w:val="24"/>
        </w:rPr>
        <w:t xml:space="preserve"> dan Harga Saham. Dalam arti CR berpengaruh positif terhadap harga </w:t>
      </w:r>
      <w:r>
        <w:rPr>
          <w:rFonts w:ascii="Times New Roman" w:eastAsia="Times New Roman" w:hAnsi="Times New Roman" w:cs="Times New Roman"/>
          <w:sz w:val="24"/>
          <w:szCs w:val="24"/>
        </w:rPr>
        <w:lastRenderedPageBreak/>
        <w:t>saham, namun pengaruh tersebut tidak signifikan secara statistik. Artinya, peningkatan CR tidak secara nyata menjelaskan perubahan harga saham dalam model ini.</w:t>
      </w:r>
    </w:p>
    <w:p w:rsidR="00EA7F84" w:rsidRDefault="0034753D">
      <w:pPr>
        <w:numPr>
          <w:ilvl w:val="0"/>
          <w:numId w:val="5"/>
        </w:numPr>
        <w:pBdr>
          <w:top w:val="nil"/>
          <w:left w:val="nil"/>
          <w:bottom w:val="nil"/>
          <w:right w:val="nil"/>
          <w:between w:val="nil"/>
        </w:pBdr>
        <w:spacing w:after="0" w:line="276" w:lineRule="auto"/>
        <w:ind w:left="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Return on Equity</w:t>
      </w:r>
      <w:r>
        <w:rPr>
          <w:rFonts w:ascii="Times New Roman" w:eastAsia="Times New Roman" w:hAnsi="Times New Roman" w:cs="Times New Roman"/>
          <w:b/>
          <w:color w:val="000000"/>
          <w:sz w:val="24"/>
          <w:szCs w:val="24"/>
        </w:rPr>
        <w:t xml:space="preserve"> (ROE)</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Nilai Koefisien (X2​): 75,829</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Koefisien regresi untuk </w:t>
      </w:r>
      <w:r>
        <w:rPr>
          <w:rFonts w:ascii="Times New Roman" w:eastAsia="Times New Roman" w:hAnsi="Times New Roman" w:cs="Times New Roman"/>
          <w:i/>
          <w:sz w:val="24"/>
          <w:szCs w:val="24"/>
        </w:rPr>
        <w:t>Return on Equity</w:t>
      </w:r>
      <w:r>
        <w:rPr>
          <w:rFonts w:ascii="Times New Roman" w:eastAsia="Times New Roman" w:hAnsi="Times New Roman" w:cs="Times New Roman"/>
          <w:sz w:val="24"/>
          <w:szCs w:val="24"/>
        </w:rPr>
        <w:t xml:space="preserve"> (ROE) adalah positif, dengan nilai sebesar 75,829. Koefisien ini menunjukkan adanya hubungan positif antara ROE dan Harga Saham.</w:t>
      </w:r>
    </w:p>
    <w:p w:rsidR="00EA7F84" w:rsidRDefault="0034753D">
      <w:pPr>
        <w:numPr>
          <w:ilvl w:val="0"/>
          <w:numId w:val="5"/>
        </w:numPr>
        <w:pBdr>
          <w:top w:val="nil"/>
          <w:left w:val="nil"/>
          <w:bottom w:val="nil"/>
          <w:right w:val="nil"/>
          <w:between w:val="nil"/>
        </w:pBdr>
        <w:spacing w:after="0" w:line="276" w:lineRule="auto"/>
        <w:ind w:left="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Debt to Equity Ratio</w:t>
      </w:r>
      <w:r>
        <w:rPr>
          <w:rFonts w:ascii="Times New Roman" w:eastAsia="Times New Roman" w:hAnsi="Times New Roman" w:cs="Times New Roman"/>
          <w:b/>
          <w:color w:val="000000"/>
          <w:sz w:val="24"/>
          <w:szCs w:val="24"/>
        </w:rPr>
        <w:t xml:space="preserve"> (DER)</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Nilai Koefisien (X3​):</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-47,604</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Koefisien regresi untuk </w:t>
      </w:r>
      <w:r>
        <w:rPr>
          <w:rFonts w:ascii="Times New Roman" w:eastAsia="Times New Roman" w:hAnsi="Times New Roman" w:cs="Times New Roman"/>
          <w:i/>
          <w:sz w:val="24"/>
          <w:szCs w:val="24"/>
        </w:rPr>
        <w:t>Debt to Equity Ratio</w:t>
      </w:r>
      <w:r>
        <w:rPr>
          <w:rFonts w:ascii="Times New Roman" w:eastAsia="Times New Roman" w:hAnsi="Times New Roman" w:cs="Times New Roman"/>
          <w:sz w:val="24"/>
          <w:szCs w:val="24"/>
        </w:rPr>
        <w:t xml:space="preserve"> (DER) adalah variabel, dengan nilai sebesar -47,604. Koefisien ini mengindikasikan adanya hubungan variabel antara DER dan Harga Saham. Dengan interpretasi ini DER berpengaruh negatif terhadap harga saham, tetapi tidak signifikan. Artinya, variasi nilai DER tidak berkontribusi nyata terhadap perubahan harga saham. Peningkatan risiko ini dapat menyebabkan investor menurunkan valuasi saham, yang pada akhirnya menekan harga saham di pasar.</w:t>
      </w:r>
    </w:p>
    <w:p w:rsidR="00EA7F84" w:rsidRDefault="0034753D">
      <w:pPr>
        <w:numPr>
          <w:ilvl w:val="0"/>
          <w:numId w:val="5"/>
        </w:numPr>
        <w:pBdr>
          <w:top w:val="nil"/>
          <w:left w:val="nil"/>
          <w:bottom w:val="nil"/>
          <w:right w:val="nil"/>
          <w:between w:val="nil"/>
        </w:pBdr>
        <w:spacing w:after="0" w:line="276" w:lineRule="auto"/>
        <w:ind w:left="426"/>
        <w:jc w:val="both"/>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Earning Per Share</w:t>
      </w:r>
      <w:r>
        <w:rPr>
          <w:rFonts w:ascii="Times New Roman" w:eastAsia="Times New Roman" w:hAnsi="Times New Roman" w:cs="Times New Roman"/>
          <w:b/>
          <w:color w:val="000000"/>
          <w:sz w:val="24"/>
          <w:szCs w:val="24"/>
        </w:rPr>
        <w:t xml:space="preserve"> (EPS)</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Nilai Koefisien (X4​): 2,498</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Koefisien regresi untuk Earning Per Share (EPS) adalah variabel, dengan nilai sebesar 2,498. Koefisien ini menunjukkan adanya hubungan variabel antara EPS dan Harga Saham. Dengan interpretasi ini EPS memiliki pengaruh positif dan signifikan terhadap harga saham. Artinya, semakin tinggi EPS, maka semakin tinggi pula harga saham. Setiap peningkatan satu satuan EPS diperkirakan meningkatkan harga saham sebesar 2,498 satuan.</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Parsial (Uji T)</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Dalam konteks ini, uji t bertujuan untuk mengetahui apakah </w:t>
      </w:r>
      <w:r>
        <w:rPr>
          <w:rFonts w:ascii="Times New Roman" w:eastAsia="Times New Roman" w:hAnsi="Times New Roman" w:cs="Times New Roman"/>
          <w:i/>
          <w:sz w:val="24"/>
          <w:szCs w:val="24"/>
        </w:rPr>
        <w:t>CR (Current Ratio), ROE (Return on Equity), DER (Debt to Equity Ratio), dan EPS (Earnings Per Share)</w:t>
      </w:r>
      <w:r>
        <w:rPr>
          <w:rFonts w:ascii="Times New Roman" w:eastAsia="Times New Roman" w:hAnsi="Times New Roman" w:cs="Times New Roman"/>
          <w:sz w:val="24"/>
          <w:szCs w:val="24"/>
        </w:rPr>
        <w:t xml:space="preserve"> berpengaruh signifikan secara individual terhadap harga saham. Pengujian dilakukan dengan membandingkan nilai signifikansi (Sig.) dengan tingkat signifikansi (α) sebesar 0,05.</w:t>
      </w:r>
    </w:p>
    <w:p w:rsidR="0034753D" w:rsidRDefault="0034753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rsidR="0034753D" w:rsidRDefault="0034753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rsidR="0034753D" w:rsidRDefault="0034753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rsidR="0034753D" w:rsidRDefault="0034753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rsidR="0034753D" w:rsidRDefault="0034753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rsidR="0034753D" w:rsidRDefault="0034753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p>
    <w:p w:rsidR="00EA7F84" w:rsidRDefault="0034753D">
      <w:pPr>
        <w:pBdr>
          <w:top w:val="nil"/>
          <w:left w:val="nil"/>
          <w:bottom w:val="nil"/>
          <w:right w:val="nil"/>
          <w:between w:val="nil"/>
        </w:pBdr>
        <w:spacing w:after="0" w:line="276"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24"/>
          <w:szCs w:val="24"/>
        </w:rPr>
        <w:lastRenderedPageBreak/>
        <w:t>Tabel 3 Uji T</w:t>
      </w:r>
    </w:p>
    <w:tbl>
      <w:tblPr>
        <w:tblStyle w:val="a1"/>
        <w:tblpPr w:leftFromText="180" w:rightFromText="180" w:vertAnchor="page" w:horzAnchor="margin" w:tblpXSpec="center" w:tblpY="2675"/>
        <w:tblW w:w="7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4"/>
        <w:gridCol w:w="1040"/>
        <w:gridCol w:w="1173"/>
        <w:gridCol w:w="1174"/>
        <w:gridCol w:w="1294"/>
        <w:gridCol w:w="903"/>
        <w:gridCol w:w="907"/>
      </w:tblGrid>
      <w:tr w:rsidR="0034753D" w:rsidTr="0034753D">
        <w:trPr>
          <w:cantSplit/>
          <w:trHeight w:val="287"/>
        </w:trPr>
        <w:tc>
          <w:tcPr>
            <w:tcW w:w="7135" w:type="dxa"/>
            <w:gridSpan w:val="7"/>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rPr>
            </w:pPr>
            <w:r>
              <w:rPr>
                <w:rFonts w:ascii="Times New Roman" w:eastAsia="Times New Roman" w:hAnsi="Times New Roman" w:cs="Times New Roman"/>
                <w:b/>
              </w:rPr>
              <w:t>Coefficients</w:t>
            </w:r>
            <w:r>
              <w:rPr>
                <w:rFonts w:ascii="Times New Roman" w:eastAsia="Times New Roman" w:hAnsi="Times New Roman" w:cs="Times New Roman"/>
                <w:b/>
                <w:vertAlign w:val="superscript"/>
              </w:rPr>
              <w:t>a</w:t>
            </w:r>
          </w:p>
        </w:tc>
      </w:tr>
      <w:tr w:rsidR="0034753D" w:rsidTr="0034753D">
        <w:trPr>
          <w:cantSplit/>
          <w:trHeight w:val="575"/>
        </w:trPr>
        <w:tc>
          <w:tcPr>
            <w:tcW w:w="1684" w:type="dxa"/>
            <w:gridSpan w:val="2"/>
            <w:vMerge w:val="restart"/>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Model</w:t>
            </w:r>
          </w:p>
        </w:tc>
        <w:tc>
          <w:tcPr>
            <w:tcW w:w="2347" w:type="dxa"/>
            <w:gridSpan w:val="2"/>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Unstandardized Coefficients</w:t>
            </w:r>
          </w:p>
        </w:tc>
        <w:tc>
          <w:tcPr>
            <w:tcW w:w="1294"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Standardized Coefficients</w:t>
            </w:r>
          </w:p>
        </w:tc>
        <w:tc>
          <w:tcPr>
            <w:tcW w:w="903" w:type="dxa"/>
            <w:vMerge w:val="restart"/>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w:t>
            </w:r>
          </w:p>
        </w:tc>
        <w:tc>
          <w:tcPr>
            <w:tcW w:w="907" w:type="dxa"/>
            <w:vMerge w:val="restart"/>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Sig.</w:t>
            </w:r>
          </w:p>
        </w:tc>
      </w:tr>
      <w:tr w:rsidR="0034753D" w:rsidTr="0034753D">
        <w:trPr>
          <w:cantSplit/>
          <w:trHeight w:val="287"/>
        </w:trPr>
        <w:tc>
          <w:tcPr>
            <w:tcW w:w="1684" w:type="dxa"/>
            <w:gridSpan w:val="2"/>
            <w:vMerge/>
            <w:shd w:val="clear" w:color="auto" w:fill="FFFFFF"/>
            <w:vAlign w:val="center"/>
          </w:tcPr>
          <w:p w:rsidR="0034753D" w:rsidRDefault="0034753D" w:rsidP="0034753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173"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w:t>
            </w:r>
          </w:p>
        </w:tc>
        <w:tc>
          <w:tcPr>
            <w:tcW w:w="1174"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Std. Error</w:t>
            </w:r>
          </w:p>
        </w:tc>
        <w:tc>
          <w:tcPr>
            <w:tcW w:w="1294"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Beta</w:t>
            </w:r>
          </w:p>
        </w:tc>
        <w:tc>
          <w:tcPr>
            <w:tcW w:w="903" w:type="dxa"/>
            <w:vMerge/>
            <w:shd w:val="clear" w:color="auto" w:fill="FFFFFF"/>
            <w:vAlign w:val="center"/>
          </w:tcPr>
          <w:p w:rsidR="0034753D" w:rsidRDefault="0034753D" w:rsidP="0034753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907" w:type="dxa"/>
            <w:vMerge/>
            <w:shd w:val="clear" w:color="auto" w:fill="FFFFFF"/>
            <w:vAlign w:val="center"/>
          </w:tcPr>
          <w:p w:rsidR="0034753D" w:rsidRDefault="0034753D" w:rsidP="0034753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r>
      <w:tr w:rsidR="0034753D" w:rsidTr="0034753D">
        <w:trPr>
          <w:cantSplit/>
          <w:trHeight w:val="287"/>
        </w:trPr>
        <w:tc>
          <w:tcPr>
            <w:tcW w:w="644" w:type="dxa"/>
            <w:vMerge w:val="restart"/>
            <w:shd w:val="clear" w:color="auto" w:fill="E0E0E0"/>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040" w:type="dxa"/>
            <w:shd w:val="clear" w:color="auto" w:fill="E0E0E0"/>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(Constant)</w:t>
            </w:r>
          </w:p>
        </w:tc>
        <w:tc>
          <w:tcPr>
            <w:tcW w:w="1173"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1046,503</w:t>
            </w:r>
          </w:p>
        </w:tc>
        <w:tc>
          <w:tcPr>
            <w:tcW w:w="1174"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950,335</w:t>
            </w:r>
          </w:p>
        </w:tc>
        <w:tc>
          <w:tcPr>
            <w:tcW w:w="1294" w:type="dxa"/>
            <w:shd w:val="clear" w:color="auto" w:fill="FFFFFF"/>
            <w:vAlign w:val="center"/>
          </w:tcPr>
          <w:p w:rsidR="0034753D" w:rsidRDefault="0034753D" w:rsidP="0034753D">
            <w:pPr>
              <w:spacing w:after="0" w:line="276" w:lineRule="auto"/>
              <w:jc w:val="center"/>
              <w:rPr>
                <w:rFonts w:ascii="Times New Roman" w:eastAsia="Times New Roman" w:hAnsi="Times New Roman" w:cs="Times New Roman"/>
                <w:sz w:val="24"/>
                <w:szCs w:val="24"/>
              </w:rPr>
            </w:pPr>
          </w:p>
        </w:tc>
        <w:tc>
          <w:tcPr>
            <w:tcW w:w="903"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1,101</w:t>
            </w:r>
          </w:p>
        </w:tc>
        <w:tc>
          <w:tcPr>
            <w:tcW w:w="907"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,275</w:t>
            </w:r>
          </w:p>
        </w:tc>
      </w:tr>
      <w:tr w:rsidR="0034753D" w:rsidTr="0034753D">
        <w:trPr>
          <w:cantSplit/>
          <w:trHeight w:val="302"/>
        </w:trPr>
        <w:tc>
          <w:tcPr>
            <w:tcW w:w="644" w:type="dxa"/>
            <w:vMerge/>
            <w:shd w:val="clear" w:color="auto" w:fill="E0E0E0"/>
            <w:vAlign w:val="center"/>
          </w:tcPr>
          <w:p w:rsidR="0034753D" w:rsidRDefault="0034753D" w:rsidP="0034753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040" w:type="dxa"/>
            <w:shd w:val="clear" w:color="auto" w:fill="E0E0E0"/>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CR</w:t>
            </w:r>
          </w:p>
        </w:tc>
        <w:tc>
          <w:tcPr>
            <w:tcW w:w="1173"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160,087</w:t>
            </w:r>
          </w:p>
        </w:tc>
        <w:tc>
          <w:tcPr>
            <w:tcW w:w="1174"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328,584</w:t>
            </w:r>
          </w:p>
        </w:tc>
        <w:tc>
          <w:tcPr>
            <w:tcW w:w="1294"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,032</w:t>
            </w:r>
          </w:p>
        </w:tc>
        <w:tc>
          <w:tcPr>
            <w:tcW w:w="903"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,487</w:t>
            </w:r>
          </w:p>
        </w:tc>
        <w:tc>
          <w:tcPr>
            <w:tcW w:w="907"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,628</w:t>
            </w:r>
          </w:p>
        </w:tc>
      </w:tr>
      <w:tr w:rsidR="0034753D" w:rsidTr="0034753D">
        <w:trPr>
          <w:cantSplit/>
          <w:trHeight w:val="287"/>
        </w:trPr>
        <w:tc>
          <w:tcPr>
            <w:tcW w:w="644" w:type="dxa"/>
            <w:vMerge/>
            <w:shd w:val="clear" w:color="auto" w:fill="E0E0E0"/>
            <w:vAlign w:val="center"/>
          </w:tcPr>
          <w:p w:rsidR="0034753D" w:rsidRDefault="0034753D" w:rsidP="0034753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040" w:type="dxa"/>
            <w:shd w:val="clear" w:color="auto" w:fill="E0E0E0"/>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ROE</w:t>
            </w:r>
          </w:p>
        </w:tc>
        <w:tc>
          <w:tcPr>
            <w:tcW w:w="1173"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75,829</w:t>
            </w:r>
          </w:p>
        </w:tc>
        <w:tc>
          <w:tcPr>
            <w:tcW w:w="1174"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22,623</w:t>
            </w:r>
          </w:p>
        </w:tc>
        <w:tc>
          <w:tcPr>
            <w:tcW w:w="1294"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,229</w:t>
            </w:r>
          </w:p>
        </w:tc>
        <w:tc>
          <w:tcPr>
            <w:tcW w:w="903"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3,352</w:t>
            </w:r>
          </w:p>
        </w:tc>
        <w:tc>
          <w:tcPr>
            <w:tcW w:w="907"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,001</w:t>
            </w:r>
          </w:p>
        </w:tc>
      </w:tr>
      <w:tr w:rsidR="0034753D" w:rsidTr="0034753D">
        <w:trPr>
          <w:cantSplit/>
          <w:trHeight w:val="302"/>
        </w:trPr>
        <w:tc>
          <w:tcPr>
            <w:tcW w:w="644" w:type="dxa"/>
            <w:vMerge/>
            <w:shd w:val="clear" w:color="auto" w:fill="E0E0E0"/>
            <w:vAlign w:val="center"/>
          </w:tcPr>
          <w:p w:rsidR="0034753D" w:rsidRDefault="0034753D" w:rsidP="0034753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040" w:type="dxa"/>
            <w:shd w:val="clear" w:color="auto" w:fill="E0E0E0"/>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DER</w:t>
            </w:r>
          </w:p>
        </w:tc>
        <w:tc>
          <w:tcPr>
            <w:tcW w:w="1173"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-47,604</w:t>
            </w:r>
          </w:p>
        </w:tc>
        <w:tc>
          <w:tcPr>
            <w:tcW w:w="1174"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491,658</w:t>
            </w:r>
          </w:p>
        </w:tc>
        <w:tc>
          <w:tcPr>
            <w:tcW w:w="1294"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-,006</w:t>
            </w:r>
          </w:p>
        </w:tc>
        <w:tc>
          <w:tcPr>
            <w:tcW w:w="903"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-,097</w:t>
            </w:r>
          </w:p>
        </w:tc>
        <w:tc>
          <w:tcPr>
            <w:tcW w:w="907"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,923</w:t>
            </w:r>
          </w:p>
        </w:tc>
      </w:tr>
      <w:tr w:rsidR="0034753D" w:rsidTr="0034753D">
        <w:trPr>
          <w:cantSplit/>
          <w:trHeight w:val="302"/>
        </w:trPr>
        <w:tc>
          <w:tcPr>
            <w:tcW w:w="644" w:type="dxa"/>
            <w:vMerge/>
            <w:shd w:val="clear" w:color="auto" w:fill="E0E0E0"/>
            <w:vAlign w:val="center"/>
          </w:tcPr>
          <w:p w:rsidR="0034753D" w:rsidRDefault="0034753D" w:rsidP="0034753D">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040" w:type="dxa"/>
            <w:shd w:val="clear" w:color="auto" w:fill="E0E0E0"/>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EPS</w:t>
            </w:r>
          </w:p>
        </w:tc>
        <w:tc>
          <w:tcPr>
            <w:tcW w:w="1173"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2,498</w:t>
            </w:r>
          </w:p>
        </w:tc>
        <w:tc>
          <w:tcPr>
            <w:tcW w:w="1174"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,235</w:t>
            </w:r>
          </w:p>
        </w:tc>
        <w:tc>
          <w:tcPr>
            <w:tcW w:w="1294"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,734</w:t>
            </w:r>
          </w:p>
        </w:tc>
        <w:tc>
          <w:tcPr>
            <w:tcW w:w="903"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10,643</w:t>
            </w:r>
          </w:p>
        </w:tc>
        <w:tc>
          <w:tcPr>
            <w:tcW w:w="907" w:type="dxa"/>
            <w:shd w:val="clear" w:color="auto" w:fill="FFFFFF"/>
            <w:vAlign w:val="center"/>
          </w:tcPr>
          <w:p w:rsidR="0034753D" w:rsidRDefault="0034753D" w:rsidP="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r>
      <w:tr w:rsidR="0034753D" w:rsidTr="0034753D">
        <w:trPr>
          <w:cantSplit/>
          <w:trHeight w:val="271"/>
        </w:trPr>
        <w:tc>
          <w:tcPr>
            <w:tcW w:w="7135" w:type="dxa"/>
            <w:gridSpan w:val="7"/>
            <w:shd w:val="clear" w:color="auto" w:fill="FFFFFF"/>
            <w:vAlign w:val="center"/>
          </w:tcPr>
          <w:p w:rsidR="0034753D" w:rsidRDefault="0034753D" w:rsidP="0034753D">
            <w:pPr>
              <w:spacing w:after="0" w:line="276" w:lineRule="auto"/>
              <w:ind w:left="60" w:right="60"/>
              <w:rPr>
                <w:rFonts w:ascii="Times New Roman" w:eastAsia="Times New Roman" w:hAnsi="Times New Roman" w:cs="Times New Roman"/>
                <w:sz w:val="18"/>
                <w:szCs w:val="18"/>
              </w:rPr>
            </w:pPr>
            <w:r>
              <w:rPr>
                <w:rFonts w:ascii="Times New Roman" w:eastAsia="Times New Roman" w:hAnsi="Times New Roman" w:cs="Times New Roman"/>
                <w:sz w:val="18"/>
                <w:szCs w:val="18"/>
              </w:rPr>
              <w:t>a. Dependent Variable: HARGA SAHAM</w:t>
            </w:r>
          </w:p>
        </w:tc>
      </w:tr>
    </w:tbl>
    <w:p w:rsidR="00EA7F84" w:rsidRDefault="00EA7F84">
      <w:pPr>
        <w:spacing w:after="0" w:line="276" w:lineRule="auto"/>
        <w:jc w:val="both"/>
        <w:rPr>
          <w:rFonts w:ascii="Times New Roman" w:eastAsia="Times New Roman" w:hAnsi="Times New Roman" w:cs="Times New Roman"/>
          <w:b/>
          <w:sz w:val="24"/>
          <w:szCs w:val="24"/>
        </w:rPr>
      </w:pPr>
    </w:p>
    <w:p w:rsidR="00EA7F84" w:rsidRDefault="0034753D">
      <w:pPr>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 xml:space="preserve"> Sumber:Hasil Uji Menggunakan SPSS 26 (2026)</w:t>
      </w:r>
    </w:p>
    <w:p w:rsidR="00EA7F84" w:rsidRDefault="00EA7F84">
      <w:pPr>
        <w:spacing w:after="0" w:line="276" w:lineRule="auto"/>
        <w:jc w:val="both"/>
        <w:rPr>
          <w:rFonts w:ascii="Times New Roman" w:eastAsia="Times New Roman" w:hAnsi="Times New Roman" w:cs="Times New Roman"/>
          <w:sz w:val="24"/>
          <w:szCs w:val="24"/>
        </w:rPr>
      </w:pP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Besarnya angka T </w:t>
      </w:r>
      <w:r>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 xml:space="preserve"> dengan ketentuan </w:t>
      </w:r>
      <w:r>
        <w:rPr>
          <w:rFonts w:ascii="Cambria Math" w:eastAsia="Cambria Math" w:hAnsi="Cambria Math" w:cs="Cambria Math"/>
          <w:sz w:val="24"/>
          <w:szCs w:val="24"/>
        </w:rPr>
        <w:t>𝛼</w:t>
      </w:r>
      <w:r>
        <w:rPr>
          <w:rFonts w:ascii="Times New Roman" w:eastAsia="Times New Roman" w:hAnsi="Times New Roman" w:cs="Times New Roman"/>
          <w:sz w:val="24"/>
          <w:szCs w:val="24"/>
        </w:rPr>
        <w:t xml:space="preserve"> = 0,05, n = 75 data laporan keuanagn perusahaan dan k = 4 variabel independen, sehingga dapat dirumuskan t</w:t>
      </w:r>
      <w:r>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 xml:space="preserve"> sebagai berikut:</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w:t>
      </w:r>
      <w:r>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vertAlign w:val="subscript"/>
        </w:rPr>
        <w:tab/>
      </w:r>
      <w:r>
        <w:rPr>
          <w:rFonts w:ascii="Times New Roman" w:eastAsia="Times New Roman" w:hAnsi="Times New Roman" w:cs="Times New Roman"/>
          <w:sz w:val="24"/>
          <w:szCs w:val="24"/>
        </w:rPr>
        <w:t>= T (</w:t>
      </w:r>
      <w:r>
        <w:rPr>
          <w:rFonts w:ascii="Cambria Math" w:eastAsia="Cambria Math" w:hAnsi="Cambria Math" w:cs="Cambria Math"/>
          <w:sz w:val="24"/>
          <w:szCs w:val="24"/>
        </w:rPr>
        <w:t>𝛼</w:t>
      </w:r>
      <w:r>
        <w:rPr>
          <w:rFonts w:ascii="Times New Roman" w:eastAsia="Times New Roman" w:hAnsi="Times New Roman" w:cs="Times New Roman"/>
          <w:sz w:val="24"/>
          <w:szCs w:val="24"/>
        </w:rPr>
        <w:t xml:space="preserve"> /2 : n-k-1)</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T (0,05/2 : 75 – 4 – 1)</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T (0,25 : 70), sehingga diperoleh nilai t </w:t>
      </w:r>
      <w:r>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 xml:space="preserve"> sebesar 1.66691</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Berdasarkan tabel tersebut maka dapat diketahui pengaruh masing variabel sebagai berikut:</w:t>
      </w:r>
    </w:p>
    <w:p w:rsidR="00EA7F84" w:rsidRDefault="0034753D">
      <w:pPr>
        <w:numPr>
          <w:ilvl w:val="0"/>
          <w:numId w:val="6"/>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Variabel </w:t>
      </w:r>
      <w:r>
        <w:rPr>
          <w:rFonts w:ascii="Times New Roman" w:eastAsia="Times New Roman" w:hAnsi="Times New Roman" w:cs="Times New Roman"/>
          <w:i/>
          <w:color w:val="000000"/>
          <w:sz w:val="24"/>
          <w:szCs w:val="24"/>
        </w:rPr>
        <w:t>Current Ratio</w:t>
      </w:r>
      <w:r>
        <w:rPr>
          <w:rFonts w:ascii="Times New Roman" w:eastAsia="Times New Roman" w:hAnsi="Times New Roman" w:cs="Times New Roman"/>
          <w:color w:val="000000"/>
          <w:sz w:val="24"/>
          <w:szCs w:val="24"/>
        </w:rPr>
        <w:t xml:space="preserve"> (X1) terhadap Harga Saham (Y)</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t xml:space="preserve">Berdasarkan tabel </w:t>
      </w:r>
      <w:r>
        <w:rPr>
          <w:rFonts w:ascii="Times New Roman" w:eastAsia="Times New Roman" w:hAnsi="Times New Roman" w:cs="Times New Roman"/>
          <w:i/>
          <w:color w:val="000000"/>
          <w:sz w:val="24"/>
          <w:szCs w:val="24"/>
        </w:rPr>
        <w:t>coefficients</w:t>
      </w:r>
      <w:r>
        <w:rPr>
          <w:rFonts w:ascii="Times New Roman" w:eastAsia="Times New Roman" w:hAnsi="Times New Roman" w:cs="Times New Roman"/>
          <w:color w:val="000000"/>
          <w:sz w:val="24"/>
          <w:szCs w:val="24"/>
        </w:rPr>
        <w:t>, diperoleh nilai T</w:t>
      </w:r>
      <w:r>
        <w:rPr>
          <w:rFonts w:ascii="Times New Roman" w:eastAsia="Times New Roman" w:hAnsi="Times New Roman" w:cs="Times New Roman"/>
          <w:color w:val="000000"/>
          <w:sz w:val="24"/>
          <w:szCs w:val="24"/>
          <w:vertAlign w:val="subscript"/>
        </w:rPr>
        <w:t xml:space="preserve"> hitung</w:t>
      </w:r>
      <w:r>
        <w:rPr>
          <w:rFonts w:ascii="Times New Roman" w:eastAsia="Times New Roman" w:hAnsi="Times New Roman" w:cs="Times New Roman"/>
          <w:color w:val="000000"/>
          <w:sz w:val="24"/>
          <w:szCs w:val="24"/>
        </w:rPr>
        <w:t xml:space="preserve"> sebesar 0</w:t>
      </w:r>
      <w:r>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24"/>
          <w:szCs w:val="24"/>
        </w:rPr>
        <w:t>487, sedangkan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 </w:t>
      </w:r>
      <w:r>
        <w:rPr>
          <w:rFonts w:ascii="Times New Roman" w:eastAsia="Times New Roman" w:hAnsi="Times New Roman" w:cs="Times New Roman"/>
          <w:color w:val="000000"/>
          <w:sz w:val="24"/>
          <w:szCs w:val="24"/>
          <w:vertAlign w:val="subscript"/>
        </w:rPr>
        <w:t>tabel</w:t>
      </w:r>
      <w:r>
        <w:rPr>
          <w:rFonts w:ascii="Times New Roman" w:eastAsia="Times New Roman" w:hAnsi="Times New Roman" w:cs="Times New Roman"/>
          <w:color w:val="000000"/>
          <w:sz w:val="24"/>
          <w:szCs w:val="24"/>
        </w:rPr>
        <w:t xml:space="preserve"> sebesar 1.66691. Karena T </w:t>
      </w:r>
      <w:r>
        <w:rPr>
          <w:rFonts w:ascii="Times New Roman" w:eastAsia="Times New Roman" w:hAnsi="Times New Roman" w:cs="Times New Roman"/>
          <w:color w:val="000000"/>
          <w:sz w:val="24"/>
          <w:szCs w:val="24"/>
          <w:vertAlign w:val="subscript"/>
        </w:rPr>
        <w:t>hitung</w:t>
      </w:r>
      <w:r>
        <w:rPr>
          <w:rFonts w:ascii="Times New Roman" w:eastAsia="Times New Roman" w:hAnsi="Times New Roman" w:cs="Times New Roman"/>
          <w:color w:val="000000"/>
          <w:sz w:val="24"/>
          <w:szCs w:val="24"/>
        </w:rPr>
        <w:t xml:space="preserve"> &lt; T </w:t>
      </w:r>
      <w:r>
        <w:rPr>
          <w:rFonts w:ascii="Times New Roman" w:eastAsia="Times New Roman" w:hAnsi="Times New Roman" w:cs="Times New Roman"/>
          <w:color w:val="000000"/>
          <w:sz w:val="24"/>
          <w:szCs w:val="24"/>
          <w:vertAlign w:val="subscript"/>
        </w:rPr>
        <w:t>tabel</w:t>
      </w:r>
      <w:r>
        <w:rPr>
          <w:rFonts w:ascii="Times New Roman" w:eastAsia="Times New Roman" w:hAnsi="Times New Roman" w:cs="Times New Roman"/>
          <w:color w:val="000000"/>
          <w:sz w:val="24"/>
          <w:szCs w:val="24"/>
        </w:rPr>
        <w:t xml:space="preserve"> (0</w:t>
      </w:r>
      <w:r>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24"/>
          <w:szCs w:val="24"/>
        </w:rPr>
        <w:t xml:space="preserve">487 &lt; 1.66691) dan nilai </w:t>
      </w:r>
      <w:r>
        <w:rPr>
          <w:rFonts w:ascii="Times New Roman" w:eastAsia="Times New Roman" w:hAnsi="Times New Roman" w:cs="Times New Roman"/>
          <w:b/>
          <w:color w:val="000000"/>
          <w:sz w:val="24"/>
          <w:szCs w:val="24"/>
        </w:rPr>
        <w:t>s</w:t>
      </w:r>
      <w:r>
        <w:rPr>
          <w:rFonts w:ascii="Times New Roman" w:eastAsia="Times New Roman" w:hAnsi="Times New Roman" w:cs="Times New Roman"/>
          <w:color w:val="000000"/>
          <w:sz w:val="24"/>
          <w:szCs w:val="24"/>
        </w:rPr>
        <w:t>ignifikansi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0,628 &gt; 0,05, maka dapat disimpulkan bahwa secara parsial, CR tidak berpengaruh dan tidak signifikan terhadap harga saham.</w:t>
      </w:r>
    </w:p>
    <w:p w:rsidR="00EA7F84" w:rsidRDefault="0034753D">
      <w:pPr>
        <w:numPr>
          <w:ilvl w:val="0"/>
          <w:numId w:val="6"/>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Variabel </w:t>
      </w:r>
      <w:r>
        <w:rPr>
          <w:rFonts w:ascii="Times New Roman" w:eastAsia="Times New Roman" w:hAnsi="Times New Roman" w:cs="Times New Roman"/>
          <w:i/>
          <w:color w:val="000000"/>
          <w:sz w:val="24"/>
          <w:szCs w:val="24"/>
        </w:rPr>
        <w:t>Return on Equity</w:t>
      </w:r>
      <w:r>
        <w:rPr>
          <w:rFonts w:ascii="Times New Roman" w:eastAsia="Times New Roman" w:hAnsi="Times New Roman" w:cs="Times New Roman"/>
          <w:color w:val="000000"/>
          <w:sz w:val="24"/>
          <w:szCs w:val="24"/>
        </w:rPr>
        <w:t xml:space="preserve"> (X2) terhadap Harga Saham (Y)</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t xml:space="preserve">Hasil uji menunjukkan nilai T </w:t>
      </w:r>
      <w:r>
        <w:rPr>
          <w:rFonts w:ascii="Times New Roman" w:eastAsia="Times New Roman" w:hAnsi="Times New Roman" w:cs="Times New Roman"/>
          <w:color w:val="000000"/>
          <w:sz w:val="24"/>
          <w:szCs w:val="24"/>
          <w:vertAlign w:val="subscript"/>
        </w:rPr>
        <w:t>hitung</w:t>
      </w:r>
      <w:r>
        <w:rPr>
          <w:rFonts w:ascii="Times New Roman" w:eastAsia="Times New Roman" w:hAnsi="Times New Roman" w:cs="Times New Roman"/>
          <w:color w:val="000000"/>
          <w:sz w:val="24"/>
          <w:szCs w:val="24"/>
        </w:rPr>
        <w:t xml:space="preserve"> sebesar 3,352</w:t>
      </w:r>
      <w:r>
        <w:rPr>
          <w:color w:val="000000"/>
        </w:rPr>
        <w:t xml:space="preserve"> </w:t>
      </w:r>
      <w:r>
        <w:rPr>
          <w:rFonts w:ascii="Times New Roman" w:eastAsia="Times New Roman" w:hAnsi="Times New Roman" w:cs="Times New Roman"/>
          <w:color w:val="000000"/>
          <w:sz w:val="24"/>
          <w:szCs w:val="24"/>
        </w:rPr>
        <w:t xml:space="preserve">dan T </w:t>
      </w:r>
      <w:r>
        <w:rPr>
          <w:rFonts w:ascii="Times New Roman" w:eastAsia="Times New Roman" w:hAnsi="Times New Roman" w:cs="Times New Roman"/>
          <w:color w:val="000000"/>
          <w:sz w:val="24"/>
          <w:szCs w:val="24"/>
          <w:vertAlign w:val="subscript"/>
        </w:rPr>
        <w:t>tabel</w:t>
      </w:r>
      <w:r>
        <w:rPr>
          <w:rFonts w:ascii="Times New Roman" w:eastAsia="Times New Roman" w:hAnsi="Times New Roman" w:cs="Times New Roman"/>
          <w:color w:val="000000"/>
          <w:sz w:val="24"/>
          <w:szCs w:val="24"/>
        </w:rPr>
        <w:t xml:space="preserve"> sebesar 1.66691. Karena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 </w:t>
      </w:r>
      <w:r>
        <w:rPr>
          <w:rFonts w:ascii="Times New Roman" w:eastAsia="Times New Roman" w:hAnsi="Times New Roman" w:cs="Times New Roman"/>
          <w:color w:val="000000"/>
          <w:sz w:val="24"/>
          <w:szCs w:val="24"/>
          <w:vertAlign w:val="subscript"/>
        </w:rPr>
        <w:t>hitung</w:t>
      </w:r>
      <w:r>
        <w:rPr>
          <w:rFonts w:ascii="Times New Roman" w:eastAsia="Times New Roman" w:hAnsi="Times New Roman" w:cs="Times New Roman"/>
          <w:color w:val="000000"/>
          <w:sz w:val="24"/>
          <w:szCs w:val="24"/>
        </w:rPr>
        <w:t xml:space="preserve"> &lt; T </w:t>
      </w:r>
      <w:r>
        <w:rPr>
          <w:rFonts w:ascii="Times New Roman" w:eastAsia="Times New Roman" w:hAnsi="Times New Roman" w:cs="Times New Roman"/>
          <w:color w:val="000000"/>
          <w:sz w:val="24"/>
          <w:szCs w:val="24"/>
          <w:vertAlign w:val="subscript"/>
        </w:rPr>
        <w:t>tabel</w:t>
      </w:r>
      <w:r>
        <w:rPr>
          <w:rFonts w:ascii="Times New Roman" w:eastAsia="Times New Roman" w:hAnsi="Times New Roman" w:cs="Times New Roman"/>
          <w:color w:val="000000"/>
          <w:sz w:val="24"/>
          <w:szCs w:val="24"/>
        </w:rPr>
        <w:t xml:space="preserve"> (3,352 &gt; 1.66691) dan signifikansi sebesar 0,001 &lt; 0,05, maka secara parsial</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ROE memiliki pengaruh positif dan signifikan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terhadap harga saham.</w:t>
      </w:r>
    </w:p>
    <w:p w:rsidR="00EA7F84" w:rsidRDefault="0034753D">
      <w:pPr>
        <w:numPr>
          <w:ilvl w:val="0"/>
          <w:numId w:val="6"/>
        </w:numPr>
        <w:pBdr>
          <w:top w:val="nil"/>
          <w:left w:val="nil"/>
          <w:bottom w:val="nil"/>
          <w:right w:val="nil"/>
          <w:between w:val="nil"/>
        </w:pBdr>
        <w:spacing w:after="0" w:line="276" w:lineRule="auto"/>
        <w:ind w:left="426" w:hanging="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Variabel </w:t>
      </w:r>
      <w:r>
        <w:rPr>
          <w:rFonts w:ascii="Times New Roman" w:eastAsia="Times New Roman" w:hAnsi="Times New Roman" w:cs="Times New Roman"/>
          <w:i/>
          <w:color w:val="000000"/>
          <w:sz w:val="24"/>
          <w:szCs w:val="24"/>
        </w:rPr>
        <w:t>Debt to Equity Ratio</w:t>
      </w:r>
      <w:r>
        <w:rPr>
          <w:rFonts w:ascii="Times New Roman" w:eastAsia="Times New Roman" w:hAnsi="Times New Roman" w:cs="Times New Roman"/>
          <w:color w:val="000000"/>
          <w:sz w:val="24"/>
          <w:szCs w:val="24"/>
        </w:rPr>
        <w:t xml:space="preserve"> (X3) terhadap Harga Saham (Y)</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t xml:space="preserve">Diperoleh nilai T </w:t>
      </w:r>
      <w:r>
        <w:rPr>
          <w:rFonts w:ascii="Times New Roman" w:eastAsia="Times New Roman" w:hAnsi="Times New Roman" w:cs="Times New Roman"/>
          <w:color w:val="000000"/>
          <w:sz w:val="24"/>
          <w:szCs w:val="24"/>
          <w:vertAlign w:val="subscript"/>
        </w:rPr>
        <w:t>hitung</w:t>
      </w:r>
      <w:r>
        <w:rPr>
          <w:rFonts w:ascii="Times New Roman" w:eastAsia="Times New Roman" w:hAnsi="Times New Roman" w:cs="Times New Roman"/>
          <w:color w:val="000000"/>
          <w:sz w:val="24"/>
          <w:szCs w:val="24"/>
        </w:rPr>
        <w:t xml:space="preserve"> sebesar -0,097, di mana secara absolut T </w:t>
      </w:r>
      <w:r>
        <w:rPr>
          <w:rFonts w:ascii="Times New Roman" w:eastAsia="Times New Roman" w:hAnsi="Times New Roman" w:cs="Times New Roman"/>
          <w:color w:val="000000"/>
          <w:sz w:val="24"/>
          <w:szCs w:val="24"/>
          <w:vertAlign w:val="subscript"/>
        </w:rPr>
        <w:t>hitung</w:t>
      </w:r>
      <w:r>
        <w:rPr>
          <w:rFonts w:ascii="Times New Roman" w:eastAsia="Times New Roman" w:hAnsi="Times New Roman" w:cs="Times New Roman"/>
          <w:color w:val="000000"/>
          <w:sz w:val="24"/>
          <w:szCs w:val="24"/>
        </w:rPr>
        <w:t xml:space="preserve"> &lt; T </w:t>
      </w:r>
      <w:r>
        <w:rPr>
          <w:rFonts w:ascii="Times New Roman" w:eastAsia="Times New Roman" w:hAnsi="Times New Roman" w:cs="Times New Roman"/>
          <w:color w:val="000000"/>
          <w:sz w:val="24"/>
          <w:szCs w:val="24"/>
          <w:vertAlign w:val="subscript"/>
        </w:rPr>
        <w:t>tabel</w:t>
      </w:r>
      <w:r>
        <w:rPr>
          <w:rFonts w:ascii="Times New Roman" w:eastAsia="Times New Roman" w:hAnsi="Times New Roman" w:cs="Times New Roman"/>
          <w:color w:val="000000"/>
          <w:sz w:val="24"/>
          <w:szCs w:val="24"/>
        </w:rPr>
        <w:t xml:space="preserve"> (-0,097&lt; 1.66691), dengan tingkat signifikansi 0,923 &gt; 0,05</w:t>
      </w:r>
      <w:r>
        <w:rPr>
          <w:color w:val="000000"/>
          <w:sz w:val="24"/>
          <w:szCs w:val="24"/>
        </w:rPr>
        <w:t xml:space="preserve">. </w:t>
      </w:r>
      <w:r>
        <w:rPr>
          <w:rFonts w:ascii="Times New Roman" w:eastAsia="Times New Roman" w:hAnsi="Times New Roman" w:cs="Times New Roman"/>
          <w:color w:val="000000"/>
          <w:sz w:val="24"/>
          <w:szCs w:val="24"/>
        </w:rPr>
        <w:t xml:space="preserve">Dengan demikian, DER secara parsial tidak berpengaruh secara signifikan terhadap harga saham, </w:t>
      </w:r>
      <w:r>
        <w:rPr>
          <w:rFonts w:ascii="Times New Roman" w:eastAsia="Times New Roman" w:hAnsi="Times New Roman" w:cs="Times New Roman"/>
          <w:color w:val="000000"/>
          <w:sz w:val="24"/>
          <w:szCs w:val="24"/>
        </w:rPr>
        <w:lastRenderedPageBreak/>
        <w:t>nilai T yang sangat kecil dan signifikansi yang tinggi menunjukkan bahwa variabel ini tidak relevan secara statistik dalam memprediksi harga saham.</w:t>
      </w:r>
    </w:p>
    <w:p w:rsidR="00EA7F84" w:rsidRDefault="0034753D">
      <w:pPr>
        <w:numPr>
          <w:ilvl w:val="0"/>
          <w:numId w:val="6"/>
        </w:numPr>
        <w:pBdr>
          <w:top w:val="nil"/>
          <w:left w:val="nil"/>
          <w:bottom w:val="nil"/>
          <w:right w:val="nil"/>
          <w:between w:val="nil"/>
        </w:pBdr>
        <w:spacing w:after="0" w:line="276"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Variabel Earnings Per Share (X4) terhadap Harga Saham (Y)</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ab/>
        <w:t xml:space="preserve">Nilai T </w:t>
      </w:r>
      <w:r>
        <w:rPr>
          <w:rFonts w:ascii="Times New Roman" w:eastAsia="Times New Roman" w:hAnsi="Times New Roman" w:cs="Times New Roman"/>
          <w:color w:val="000000"/>
          <w:sz w:val="24"/>
          <w:szCs w:val="24"/>
          <w:vertAlign w:val="subscript"/>
        </w:rPr>
        <w:t>hitung</w:t>
      </w:r>
      <w:r>
        <w:rPr>
          <w:rFonts w:ascii="Times New Roman" w:eastAsia="Times New Roman" w:hAnsi="Times New Roman" w:cs="Times New Roman"/>
          <w:color w:val="000000"/>
          <w:sz w:val="24"/>
          <w:szCs w:val="24"/>
        </w:rPr>
        <w:t xml:space="preserve"> sebesar 10,643 dan T </w:t>
      </w:r>
      <w:r>
        <w:rPr>
          <w:rFonts w:ascii="Times New Roman" w:eastAsia="Times New Roman" w:hAnsi="Times New Roman" w:cs="Times New Roman"/>
          <w:color w:val="000000"/>
          <w:sz w:val="24"/>
          <w:szCs w:val="24"/>
          <w:vertAlign w:val="subscript"/>
        </w:rPr>
        <w:t>tabel</w:t>
      </w:r>
      <w:r>
        <w:rPr>
          <w:rFonts w:ascii="Times New Roman" w:eastAsia="Times New Roman" w:hAnsi="Times New Roman" w:cs="Times New Roman"/>
          <w:color w:val="000000"/>
          <w:sz w:val="24"/>
          <w:szCs w:val="24"/>
        </w:rPr>
        <w:t xml:space="preserve"> sebesar 1.66691, sehingga T </w:t>
      </w:r>
      <w:r>
        <w:rPr>
          <w:rFonts w:ascii="Times New Roman" w:eastAsia="Times New Roman" w:hAnsi="Times New Roman" w:cs="Times New Roman"/>
          <w:color w:val="000000"/>
          <w:sz w:val="24"/>
          <w:szCs w:val="24"/>
          <w:vertAlign w:val="subscript"/>
        </w:rPr>
        <w:t>hitung</w:t>
      </w:r>
      <w:r>
        <w:rPr>
          <w:rFonts w:ascii="Times New Roman" w:eastAsia="Times New Roman" w:hAnsi="Times New Roman" w:cs="Times New Roman"/>
          <w:color w:val="000000"/>
          <w:sz w:val="24"/>
          <w:szCs w:val="24"/>
        </w:rPr>
        <w:t xml:space="preserve"> &lt; T </w:t>
      </w:r>
      <w:r>
        <w:rPr>
          <w:rFonts w:ascii="Times New Roman" w:eastAsia="Times New Roman" w:hAnsi="Times New Roman" w:cs="Times New Roman"/>
          <w:color w:val="000000"/>
          <w:sz w:val="24"/>
          <w:szCs w:val="24"/>
          <w:vertAlign w:val="subscript"/>
        </w:rPr>
        <w:t>tabel</w:t>
      </w:r>
      <w:r>
        <w:rPr>
          <w:rFonts w:ascii="Times New Roman" w:eastAsia="Times New Roman" w:hAnsi="Times New Roman" w:cs="Times New Roman"/>
          <w:color w:val="000000"/>
          <w:sz w:val="24"/>
          <w:szCs w:val="24"/>
        </w:rPr>
        <w:t xml:space="preserve"> (10,643 &lt; 1.66691) secara absolut. Dengan nilai signifikansi 0,000 &lt; 0,05, maka dapat disimpulkan bahwa secara parsial, EPS berpengaruh positif dan signifikan secara sangat kuat terhadap harga saham. Ini menunjukkan bahwa laba per saham merupakan faktor penting dalam menentukan nilai pasar saham suatu perusahaan.</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Simultan (Uji F)</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Uji F merupakan salah satu teknik pengujian hipotesis dalam analisis regresi linier berganda yang digunakan untuk menilai apakah seluruh variabel independen secara simultan memiliki pengaruh yang signifikan terhadap variabel dependen. Dengan kata lain, uji ini bertujuan untuk menguji kelayakan model regresi secara keseluruhan.</w:t>
      </w:r>
    </w:p>
    <w:p w:rsidR="00EA7F84" w:rsidRDefault="0034753D">
      <w:pPr>
        <w:pBdr>
          <w:top w:val="nil"/>
          <w:left w:val="nil"/>
          <w:bottom w:val="nil"/>
          <w:right w:val="nil"/>
          <w:between w:val="nil"/>
        </w:pBdr>
        <w:spacing w:after="0" w:line="276"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24"/>
          <w:szCs w:val="24"/>
        </w:rPr>
        <w:t>Tabel 4 Uji F</w:t>
      </w:r>
    </w:p>
    <w:tbl>
      <w:tblPr>
        <w:tblStyle w:val="a2"/>
        <w:tblW w:w="8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
        <w:gridCol w:w="1292"/>
        <w:gridCol w:w="1476"/>
        <w:gridCol w:w="1030"/>
        <w:gridCol w:w="1476"/>
        <w:gridCol w:w="1030"/>
        <w:gridCol w:w="1030"/>
      </w:tblGrid>
      <w:tr w:rsidR="00EA7F84" w:rsidTr="0034753D">
        <w:trPr>
          <w:cantSplit/>
        </w:trPr>
        <w:tc>
          <w:tcPr>
            <w:tcW w:w="8070" w:type="dxa"/>
            <w:gridSpan w:val="7"/>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rPr>
            </w:pPr>
            <w:r>
              <w:rPr>
                <w:rFonts w:ascii="Times New Roman" w:eastAsia="Times New Roman" w:hAnsi="Times New Roman" w:cs="Times New Roman"/>
                <w:b/>
              </w:rPr>
              <w:t>ANOVA</w:t>
            </w:r>
            <w:r>
              <w:rPr>
                <w:rFonts w:ascii="Times New Roman" w:eastAsia="Times New Roman" w:hAnsi="Times New Roman" w:cs="Times New Roman"/>
                <w:b/>
                <w:vertAlign w:val="superscript"/>
              </w:rPr>
              <w:t>a</w:t>
            </w:r>
          </w:p>
        </w:tc>
      </w:tr>
      <w:tr w:rsidR="00EA7F84" w:rsidTr="0034753D">
        <w:trPr>
          <w:cantSplit/>
        </w:trPr>
        <w:tc>
          <w:tcPr>
            <w:tcW w:w="2028" w:type="dxa"/>
            <w:gridSpan w:val="2"/>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Model</w:t>
            </w:r>
          </w:p>
        </w:tc>
        <w:tc>
          <w:tcPr>
            <w:tcW w:w="1476"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Sum of Squares</w:t>
            </w:r>
          </w:p>
        </w:tc>
        <w:tc>
          <w:tcPr>
            <w:tcW w:w="103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df</w:t>
            </w:r>
          </w:p>
        </w:tc>
        <w:tc>
          <w:tcPr>
            <w:tcW w:w="1476"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Mean Square</w:t>
            </w:r>
          </w:p>
        </w:tc>
        <w:tc>
          <w:tcPr>
            <w:tcW w:w="103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w:t>
            </w:r>
          </w:p>
        </w:tc>
        <w:tc>
          <w:tcPr>
            <w:tcW w:w="103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Sig.</w:t>
            </w:r>
          </w:p>
        </w:tc>
      </w:tr>
      <w:tr w:rsidR="00EA7F84" w:rsidTr="0034753D">
        <w:trPr>
          <w:cantSplit/>
        </w:trPr>
        <w:tc>
          <w:tcPr>
            <w:tcW w:w="736" w:type="dxa"/>
            <w:vMerge w:val="restart"/>
            <w:shd w:val="clear" w:color="auto" w:fill="E0E0E0"/>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c>
          <w:tcPr>
            <w:tcW w:w="1292" w:type="dxa"/>
            <w:shd w:val="clear" w:color="auto" w:fill="E0E0E0"/>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Regression</w:t>
            </w:r>
          </w:p>
        </w:tc>
        <w:tc>
          <w:tcPr>
            <w:tcW w:w="1476"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2802044080,043</w:t>
            </w:r>
          </w:p>
        </w:tc>
        <w:tc>
          <w:tcPr>
            <w:tcW w:w="103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tc>
        <w:tc>
          <w:tcPr>
            <w:tcW w:w="1476"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700511020,011</w:t>
            </w:r>
          </w:p>
        </w:tc>
        <w:tc>
          <w:tcPr>
            <w:tcW w:w="103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44,374</w:t>
            </w:r>
          </w:p>
        </w:tc>
        <w:tc>
          <w:tcPr>
            <w:tcW w:w="103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r>
              <w:rPr>
                <w:rFonts w:ascii="Times New Roman" w:eastAsia="Times New Roman" w:hAnsi="Times New Roman" w:cs="Times New Roman"/>
                <w:sz w:val="18"/>
                <w:szCs w:val="18"/>
                <w:vertAlign w:val="superscript"/>
              </w:rPr>
              <w:t>b</w:t>
            </w:r>
          </w:p>
        </w:tc>
      </w:tr>
      <w:tr w:rsidR="00EA7F84" w:rsidTr="0034753D">
        <w:trPr>
          <w:cantSplit/>
        </w:trPr>
        <w:tc>
          <w:tcPr>
            <w:tcW w:w="736" w:type="dxa"/>
            <w:vMerge/>
            <w:shd w:val="clear" w:color="auto" w:fill="E0E0E0"/>
            <w:vAlign w:val="center"/>
          </w:tcPr>
          <w:p w:rsidR="00EA7F84" w:rsidRDefault="00EA7F84">
            <w:pPr>
              <w:widowControl w:val="0"/>
              <w:pBdr>
                <w:top w:val="nil"/>
                <w:left w:val="nil"/>
                <w:bottom w:val="nil"/>
                <w:right w:val="nil"/>
                <w:between w:val="nil"/>
              </w:pBdr>
              <w:spacing w:after="0" w:line="276" w:lineRule="auto"/>
              <w:rPr>
                <w:rFonts w:ascii="Times New Roman" w:eastAsia="Times New Roman" w:hAnsi="Times New Roman" w:cs="Times New Roman"/>
                <w:sz w:val="18"/>
                <w:szCs w:val="18"/>
              </w:rPr>
            </w:pPr>
          </w:p>
        </w:tc>
        <w:tc>
          <w:tcPr>
            <w:tcW w:w="1292" w:type="dxa"/>
            <w:shd w:val="clear" w:color="auto" w:fill="E0E0E0"/>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Residual</w:t>
            </w:r>
          </w:p>
        </w:tc>
        <w:tc>
          <w:tcPr>
            <w:tcW w:w="1476"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1105066457,744</w:t>
            </w:r>
          </w:p>
        </w:tc>
        <w:tc>
          <w:tcPr>
            <w:tcW w:w="103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70</w:t>
            </w:r>
          </w:p>
        </w:tc>
        <w:tc>
          <w:tcPr>
            <w:tcW w:w="1476"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15786663,682</w:t>
            </w:r>
          </w:p>
        </w:tc>
        <w:tc>
          <w:tcPr>
            <w:tcW w:w="1030" w:type="dxa"/>
            <w:shd w:val="clear" w:color="auto" w:fill="FFFFFF"/>
            <w:vAlign w:val="center"/>
          </w:tcPr>
          <w:p w:rsidR="00EA7F84" w:rsidRDefault="00EA7F84">
            <w:pPr>
              <w:spacing w:after="0" w:line="276" w:lineRule="auto"/>
              <w:jc w:val="center"/>
              <w:rPr>
                <w:rFonts w:ascii="Times New Roman" w:eastAsia="Times New Roman" w:hAnsi="Times New Roman" w:cs="Times New Roman"/>
                <w:sz w:val="24"/>
                <w:szCs w:val="24"/>
              </w:rPr>
            </w:pPr>
          </w:p>
        </w:tc>
        <w:tc>
          <w:tcPr>
            <w:tcW w:w="1030" w:type="dxa"/>
            <w:shd w:val="clear" w:color="auto" w:fill="FFFFFF"/>
            <w:vAlign w:val="center"/>
          </w:tcPr>
          <w:p w:rsidR="00EA7F84" w:rsidRDefault="00EA7F84">
            <w:pPr>
              <w:spacing w:after="0" w:line="276" w:lineRule="auto"/>
              <w:jc w:val="center"/>
              <w:rPr>
                <w:rFonts w:ascii="Times New Roman" w:eastAsia="Times New Roman" w:hAnsi="Times New Roman" w:cs="Times New Roman"/>
                <w:sz w:val="24"/>
                <w:szCs w:val="24"/>
              </w:rPr>
            </w:pPr>
          </w:p>
        </w:tc>
      </w:tr>
      <w:tr w:rsidR="00EA7F84" w:rsidTr="0034753D">
        <w:trPr>
          <w:cantSplit/>
        </w:trPr>
        <w:tc>
          <w:tcPr>
            <w:tcW w:w="736" w:type="dxa"/>
            <w:vMerge/>
            <w:shd w:val="clear" w:color="auto" w:fill="E0E0E0"/>
            <w:vAlign w:val="center"/>
          </w:tcPr>
          <w:p w:rsidR="00EA7F84" w:rsidRDefault="00EA7F8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292" w:type="dxa"/>
            <w:shd w:val="clear" w:color="auto" w:fill="E0E0E0"/>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Total</w:t>
            </w:r>
          </w:p>
        </w:tc>
        <w:tc>
          <w:tcPr>
            <w:tcW w:w="1476"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3907110537,787</w:t>
            </w:r>
          </w:p>
        </w:tc>
        <w:tc>
          <w:tcPr>
            <w:tcW w:w="103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74</w:t>
            </w:r>
          </w:p>
        </w:tc>
        <w:tc>
          <w:tcPr>
            <w:tcW w:w="1476" w:type="dxa"/>
            <w:shd w:val="clear" w:color="auto" w:fill="FFFFFF"/>
            <w:vAlign w:val="center"/>
          </w:tcPr>
          <w:p w:rsidR="00EA7F84" w:rsidRDefault="00EA7F84">
            <w:pPr>
              <w:spacing w:after="0" w:line="276" w:lineRule="auto"/>
              <w:jc w:val="center"/>
              <w:rPr>
                <w:rFonts w:ascii="Times New Roman" w:eastAsia="Times New Roman" w:hAnsi="Times New Roman" w:cs="Times New Roman"/>
                <w:sz w:val="24"/>
                <w:szCs w:val="24"/>
              </w:rPr>
            </w:pPr>
          </w:p>
        </w:tc>
        <w:tc>
          <w:tcPr>
            <w:tcW w:w="1030" w:type="dxa"/>
            <w:shd w:val="clear" w:color="auto" w:fill="FFFFFF"/>
            <w:vAlign w:val="center"/>
          </w:tcPr>
          <w:p w:rsidR="00EA7F84" w:rsidRDefault="00EA7F84">
            <w:pPr>
              <w:spacing w:after="0" w:line="276" w:lineRule="auto"/>
              <w:jc w:val="center"/>
              <w:rPr>
                <w:rFonts w:ascii="Times New Roman" w:eastAsia="Times New Roman" w:hAnsi="Times New Roman" w:cs="Times New Roman"/>
                <w:sz w:val="24"/>
                <w:szCs w:val="24"/>
              </w:rPr>
            </w:pPr>
          </w:p>
        </w:tc>
        <w:tc>
          <w:tcPr>
            <w:tcW w:w="1030" w:type="dxa"/>
            <w:shd w:val="clear" w:color="auto" w:fill="FFFFFF"/>
            <w:vAlign w:val="center"/>
          </w:tcPr>
          <w:p w:rsidR="00EA7F84" w:rsidRDefault="00EA7F84">
            <w:pPr>
              <w:spacing w:after="0" w:line="276" w:lineRule="auto"/>
              <w:jc w:val="center"/>
              <w:rPr>
                <w:rFonts w:ascii="Times New Roman" w:eastAsia="Times New Roman" w:hAnsi="Times New Roman" w:cs="Times New Roman"/>
                <w:sz w:val="24"/>
                <w:szCs w:val="24"/>
              </w:rPr>
            </w:pPr>
          </w:p>
        </w:tc>
      </w:tr>
      <w:tr w:rsidR="00EA7F84" w:rsidTr="0034753D">
        <w:trPr>
          <w:cantSplit/>
        </w:trPr>
        <w:tc>
          <w:tcPr>
            <w:tcW w:w="8070" w:type="dxa"/>
            <w:gridSpan w:val="7"/>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 Dependent Variable: HARGA SAHAM</w:t>
            </w:r>
          </w:p>
        </w:tc>
      </w:tr>
      <w:tr w:rsidR="00EA7F84" w:rsidTr="0034753D">
        <w:trPr>
          <w:cantSplit/>
        </w:trPr>
        <w:tc>
          <w:tcPr>
            <w:tcW w:w="8070" w:type="dxa"/>
            <w:gridSpan w:val="7"/>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 Predictors: (Constant), EPS, DER, CR, ROE</w:t>
            </w:r>
          </w:p>
        </w:tc>
      </w:tr>
    </w:tbl>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t xml:space="preserve">    Sumber:Hasil Uji Menggunakan SPSS 26 (2026)</w:t>
      </w:r>
    </w:p>
    <w:p w:rsidR="00EA7F84" w:rsidRDefault="00EA7F84">
      <w:pPr>
        <w:spacing w:after="0" w:line="276" w:lineRule="auto"/>
        <w:jc w:val="both"/>
        <w:rPr>
          <w:rFonts w:ascii="Times New Roman" w:eastAsia="Times New Roman" w:hAnsi="Times New Roman" w:cs="Times New Roman"/>
          <w:sz w:val="24"/>
          <w:szCs w:val="24"/>
        </w:rPr>
      </w:pP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Berdasarkan angka F</w:t>
      </w:r>
      <w:r>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 xml:space="preserve"> dengan ketentuan </w:t>
      </w:r>
      <w:r>
        <w:rPr>
          <w:rFonts w:ascii="Cambria Math" w:eastAsia="Cambria Math" w:hAnsi="Cambria Math" w:cs="Cambria Math"/>
          <w:sz w:val="24"/>
          <w:szCs w:val="24"/>
        </w:rPr>
        <w:t>𝛼</w:t>
      </w:r>
      <w:r>
        <w:rPr>
          <w:rFonts w:ascii="Times New Roman" w:eastAsia="Times New Roman" w:hAnsi="Times New Roman" w:cs="Times New Roman"/>
          <w:sz w:val="24"/>
          <w:szCs w:val="24"/>
        </w:rPr>
        <w:t xml:space="preserve"> = 0,05, n = 30 sampel dan k = jumlah variabel, sehingga dapat dirumuskan sebagai berikut:</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 df</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 k </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 df</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n – k – 1</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 df</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 xml:space="preserve">= 4 </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 df</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(75 – 4 – 1 ) = 70</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 (4 ; 25) sehingga diperoleh nilai sebesar F</w:t>
      </w:r>
      <w:r>
        <w:rPr>
          <w:rFonts w:ascii="Times New Roman" w:eastAsia="Times New Roman" w:hAnsi="Times New Roman" w:cs="Times New Roman"/>
          <w:sz w:val="24"/>
          <w:szCs w:val="24"/>
          <w:vertAlign w:val="subscript"/>
        </w:rPr>
        <w:t xml:space="preserve">tabel </w:t>
      </w:r>
      <w:r>
        <w:rPr>
          <w:rFonts w:ascii="Times New Roman" w:eastAsia="Times New Roman" w:hAnsi="Times New Roman" w:cs="Times New Roman"/>
          <w:sz w:val="24"/>
          <w:szCs w:val="24"/>
        </w:rPr>
        <w:t>2,50</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vertAlign w:val="subscript"/>
        </w:rPr>
        <w:t>hitung</w:t>
      </w:r>
      <w:r>
        <w:rPr>
          <w:rFonts w:ascii="Times New Roman" w:eastAsia="Times New Roman" w:hAnsi="Times New Roman" w:cs="Times New Roman"/>
          <w:sz w:val="24"/>
          <w:szCs w:val="24"/>
        </w:rPr>
        <w:tab/>
        <w:t xml:space="preserve"> = 44,374</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Berdasarkan hasil pengujian menggunakan analisis ANOVA, diperoleh nilai F</w:t>
      </w:r>
      <w:r>
        <w:rPr>
          <w:rFonts w:ascii="Times New Roman" w:eastAsia="Times New Roman" w:hAnsi="Times New Roman" w:cs="Times New Roman"/>
          <w:sz w:val="24"/>
          <w:szCs w:val="24"/>
          <w:vertAlign w:val="subscript"/>
        </w:rPr>
        <w:t>hitung</w:t>
      </w:r>
      <w:r>
        <w:rPr>
          <w:rFonts w:ascii="Times New Roman" w:eastAsia="Times New Roman" w:hAnsi="Times New Roman" w:cs="Times New Roman"/>
          <w:sz w:val="24"/>
          <w:szCs w:val="24"/>
        </w:rPr>
        <w:t xml:space="preserve"> sebesar 39,795, sedangkan nilai F </w:t>
      </w:r>
      <w:r>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 xml:space="preserve"> sebesar 2,50. Karena F </w:t>
      </w:r>
      <w:r>
        <w:rPr>
          <w:rFonts w:ascii="Times New Roman" w:eastAsia="Times New Roman" w:hAnsi="Times New Roman" w:cs="Times New Roman"/>
          <w:sz w:val="24"/>
          <w:szCs w:val="24"/>
          <w:vertAlign w:val="subscript"/>
        </w:rPr>
        <w:t>hitung</w:t>
      </w:r>
      <w:r>
        <w:rPr>
          <w:rFonts w:ascii="Times New Roman" w:eastAsia="Times New Roman" w:hAnsi="Times New Roman" w:cs="Times New Roman"/>
          <w:sz w:val="24"/>
          <w:szCs w:val="24"/>
        </w:rPr>
        <w:t xml:space="preserve"> &gt; F </w:t>
      </w:r>
      <w:r>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 xml:space="preserve"> (44,374 &gt; 2,50) dan nilai signifikansi sebesar 0,000 &lt; 0,05, maka dapat disimpulkan bahwa secara simultan variabel </w:t>
      </w:r>
      <w:r>
        <w:rPr>
          <w:rFonts w:ascii="Times New Roman" w:eastAsia="Times New Roman" w:hAnsi="Times New Roman" w:cs="Times New Roman"/>
          <w:i/>
          <w:sz w:val="24"/>
          <w:szCs w:val="24"/>
        </w:rPr>
        <w:t>Current Ratio (CR), Return on Equity (ROE), Debt to Equity Ratio (DER), dan Earnings Per Share (EPS)</w:t>
      </w:r>
      <w:r>
        <w:rPr>
          <w:rFonts w:ascii="Times New Roman" w:eastAsia="Times New Roman" w:hAnsi="Times New Roman" w:cs="Times New Roman"/>
          <w:sz w:val="24"/>
          <w:szCs w:val="24"/>
        </w:rPr>
        <w:t xml:space="preserve"> memiliki pengaruh yang signifikan </w:t>
      </w:r>
      <w:r>
        <w:rPr>
          <w:rFonts w:ascii="Times New Roman" w:eastAsia="Times New Roman" w:hAnsi="Times New Roman" w:cs="Times New Roman"/>
          <w:sz w:val="24"/>
          <w:szCs w:val="24"/>
        </w:rPr>
        <w:lastRenderedPageBreak/>
        <w:t>terhadap harga saham. Dengan demikian, model regresi yang dibangun dapat dinyatakan layak dan memiliki kemampuan penjelasan yang baik terhadap variabel dependen.</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Koefisien Korelasi (R)</w:t>
      </w:r>
    </w:p>
    <w:p w:rsidR="00EA7F84" w:rsidRDefault="0034753D">
      <w:pPr>
        <w:pBdr>
          <w:top w:val="nil"/>
          <w:left w:val="nil"/>
          <w:bottom w:val="nil"/>
          <w:right w:val="nil"/>
          <w:between w:val="nil"/>
        </w:pBdr>
        <w:spacing w:after="0" w:line="276" w:lineRule="auto"/>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24"/>
          <w:szCs w:val="24"/>
        </w:rPr>
        <w:t>Tabel 5 Uji Korelasi (R)</w:t>
      </w:r>
    </w:p>
    <w:tbl>
      <w:tblPr>
        <w:tblStyle w:val="a3"/>
        <w:tblpPr w:leftFromText="180" w:rightFromText="180" w:vertAnchor="text" w:tblpX="416" w:tblpY="113"/>
        <w:tblW w:w="7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2"/>
        <w:gridCol w:w="668"/>
        <w:gridCol w:w="1092"/>
        <w:gridCol w:w="2087"/>
        <w:gridCol w:w="2780"/>
      </w:tblGrid>
      <w:tr w:rsidR="00EA7F84">
        <w:trPr>
          <w:cantSplit/>
          <w:trHeight w:val="518"/>
        </w:trPr>
        <w:tc>
          <w:tcPr>
            <w:tcW w:w="7439" w:type="dxa"/>
            <w:gridSpan w:val="5"/>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Model Summary</w:t>
            </w:r>
            <w:r>
              <w:rPr>
                <w:rFonts w:ascii="Times New Roman" w:eastAsia="Times New Roman" w:hAnsi="Times New Roman" w:cs="Times New Roman"/>
                <w:b/>
                <w:sz w:val="24"/>
                <w:szCs w:val="24"/>
                <w:vertAlign w:val="superscript"/>
              </w:rPr>
              <w:t>b</w:t>
            </w:r>
          </w:p>
        </w:tc>
      </w:tr>
      <w:tr w:rsidR="00EA7F84">
        <w:trPr>
          <w:cantSplit/>
          <w:trHeight w:val="536"/>
        </w:trPr>
        <w:tc>
          <w:tcPr>
            <w:tcW w:w="812"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668"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92"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2087"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78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EA7F84">
        <w:trPr>
          <w:cantSplit/>
          <w:trHeight w:val="518"/>
        </w:trPr>
        <w:tc>
          <w:tcPr>
            <w:tcW w:w="812" w:type="dxa"/>
            <w:shd w:val="clear" w:color="auto" w:fill="E0E0E0"/>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8"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,847</w:t>
            </w:r>
            <w:r>
              <w:rPr>
                <w:rFonts w:ascii="Times New Roman" w:eastAsia="Times New Roman" w:hAnsi="Times New Roman" w:cs="Times New Roman"/>
                <w:sz w:val="24"/>
                <w:szCs w:val="24"/>
                <w:vertAlign w:val="superscript"/>
              </w:rPr>
              <w:t>a</w:t>
            </w:r>
          </w:p>
        </w:tc>
        <w:tc>
          <w:tcPr>
            <w:tcW w:w="1092"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,717</w:t>
            </w:r>
          </w:p>
        </w:tc>
        <w:tc>
          <w:tcPr>
            <w:tcW w:w="2087"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,701</w:t>
            </w:r>
          </w:p>
        </w:tc>
        <w:tc>
          <w:tcPr>
            <w:tcW w:w="278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3973,24347</w:t>
            </w:r>
          </w:p>
        </w:tc>
      </w:tr>
      <w:tr w:rsidR="00EA7F84">
        <w:trPr>
          <w:cantSplit/>
          <w:trHeight w:val="518"/>
        </w:trPr>
        <w:tc>
          <w:tcPr>
            <w:tcW w:w="7439" w:type="dxa"/>
            <w:gridSpan w:val="5"/>
            <w:shd w:val="clear" w:color="auto" w:fill="FFFFFF"/>
            <w:vAlign w:val="center"/>
          </w:tcPr>
          <w:p w:rsidR="00EA7F84" w:rsidRDefault="0034753D">
            <w:pPr>
              <w:spacing w:after="0"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EPS, DER, CR, ROE</w:t>
            </w:r>
          </w:p>
        </w:tc>
      </w:tr>
      <w:tr w:rsidR="00EA7F84">
        <w:trPr>
          <w:cantSplit/>
          <w:trHeight w:val="536"/>
        </w:trPr>
        <w:tc>
          <w:tcPr>
            <w:tcW w:w="7439" w:type="dxa"/>
            <w:gridSpan w:val="5"/>
            <w:shd w:val="clear" w:color="auto" w:fill="FFFFFF"/>
            <w:vAlign w:val="center"/>
          </w:tcPr>
          <w:p w:rsidR="00EA7F84" w:rsidRDefault="0034753D">
            <w:pPr>
              <w:spacing w:after="0"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HARGA SAHAM</w:t>
            </w:r>
          </w:p>
        </w:tc>
      </w:tr>
    </w:tbl>
    <w:p w:rsidR="00EA7F84" w:rsidRDefault="0034753D">
      <w:pPr>
        <w:spacing w:after="0" w:line="276"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Sumber:Hasil Uji Menggunakan SPSS 26 (2026)</w:t>
      </w:r>
    </w:p>
    <w:p w:rsidR="00EA7F84" w:rsidRDefault="00EA7F84">
      <w:pPr>
        <w:spacing w:after="0" w:line="276" w:lineRule="auto"/>
        <w:jc w:val="center"/>
        <w:rPr>
          <w:rFonts w:ascii="Times New Roman" w:eastAsia="Times New Roman" w:hAnsi="Times New Roman" w:cs="Times New Roman"/>
          <w:i/>
          <w:sz w:val="24"/>
          <w:szCs w:val="24"/>
        </w:rPr>
      </w:pP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Berdasarkan output dari Model Summary, diperoleh nilai koefisien korelasi (R) sebesar 0, 847. Nilai ini menunjukkan bahwa terdapat hubungan yang sangat kuat dan positif antara variabel independen, yaitu</w:t>
      </w:r>
      <w:r>
        <w:rPr>
          <w:rFonts w:ascii="Times New Roman" w:eastAsia="Times New Roman" w:hAnsi="Times New Roman" w:cs="Times New Roman"/>
          <w:i/>
          <w:sz w:val="24"/>
          <w:szCs w:val="24"/>
        </w:rPr>
        <w:t xml:space="preserve">, Current Ratio (CR), Return on Equity (ROE), </w:t>
      </w:r>
      <w:r>
        <w:rPr>
          <w:rFonts w:ascii="Times New Roman" w:eastAsia="Times New Roman" w:hAnsi="Times New Roman" w:cs="Times New Roman"/>
          <w:sz w:val="24"/>
          <w:szCs w:val="24"/>
        </w:rPr>
        <w:t>dan</w:t>
      </w:r>
      <w:r>
        <w:rPr>
          <w:rFonts w:ascii="Times New Roman" w:eastAsia="Times New Roman" w:hAnsi="Times New Roman" w:cs="Times New Roman"/>
          <w:i/>
          <w:sz w:val="24"/>
          <w:szCs w:val="24"/>
        </w:rPr>
        <w:t xml:space="preserve"> Debt to Equity Ratio (DER),  Earning Per Share (EPS)</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terhadap variabel dependen yaitu harga saham</w:t>
      </w:r>
      <w:r>
        <w:rPr>
          <w:rFonts w:ascii="Times New Roman" w:eastAsia="Times New Roman" w:hAnsi="Times New Roman" w:cs="Times New Roman"/>
          <w:b/>
          <w:sz w:val="24"/>
          <w:szCs w:val="24"/>
        </w:rPr>
        <w:t xml:space="preserve">. </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Dengan demikian, dapat disimpulkan bahwa model regresi ini memiliki kekuatan korelasi yang sangat tinggi antara variabel independen dengan harga saham, serta mampu menjelaskan proporsi variasi harga saham secara substansial.</w:t>
      </w:r>
    </w:p>
    <w:p w:rsidR="00EA7F84" w:rsidRDefault="00EA7F84">
      <w:pPr>
        <w:spacing w:after="0" w:line="276" w:lineRule="auto"/>
        <w:jc w:val="both"/>
        <w:rPr>
          <w:rFonts w:ascii="Times New Roman" w:eastAsia="Times New Roman" w:hAnsi="Times New Roman" w:cs="Times New Roman"/>
          <w:b/>
          <w:sz w:val="24"/>
          <w:szCs w:val="24"/>
        </w:rPr>
      </w:pP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Koefisien Determinasi (R</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w:t>
      </w:r>
    </w:p>
    <w:p w:rsidR="00EA7F84" w:rsidRDefault="0034753D">
      <w:pPr>
        <w:pBdr>
          <w:top w:val="nil"/>
          <w:left w:val="nil"/>
          <w:bottom w:val="nil"/>
          <w:right w:val="nil"/>
          <w:between w:val="nil"/>
        </w:pBdr>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Tabel 6 Uji Determinasi (R2)</w:t>
      </w:r>
    </w:p>
    <w:tbl>
      <w:tblPr>
        <w:tblStyle w:val="a4"/>
        <w:tblpPr w:leftFromText="180" w:rightFromText="180" w:vertAnchor="text" w:tblpX="741" w:tblpY="29"/>
        <w:tblW w:w="6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
        <w:gridCol w:w="1189"/>
        <w:gridCol w:w="1260"/>
        <w:gridCol w:w="1704"/>
        <w:gridCol w:w="1713"/>
      </w:tblGrid>
      <w:tr w:rsidR="00EA7F84">
        <w:trPr>
          <w:cantSplit/>
          <w:trHeight w:val="406"/>
        </w:trPr>
        <w:tc>
          <w:tcPr>
            <w:tcW w:w="6787" w:type="dxa"/>
            <w:gridSpan w:val="5"/>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Model Summary</w:t>
            </w:r>
            <w:r>
              <w:rPr>
                <w:rFonts w:ascii="Times New Roman" w:eastAsia="Times New Roman" w:hAnsi="Times New Roman" w:cs="Times New Roman"/>
                <w:b/>
                <w:sz w:val="24"/>
                <w:szCs w:val="24"/>
                <w:vertAlign w:val="superscript"/>
              </w:rPr>
              <w:t>b</w:t>
            </w:r>
          </w:p>
        </w:tc>
      </w:tr>
      <w:tr w:rsidR="00EA7F84">
        <w:trPr>
          <w:cantSplit/>
          <w:trHeight w:val="830"/>
        </w:trPr>
        <w:tc>
          <w:tcPr>
            <w:tcW w:w="921"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189"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26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704"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713"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EA7F84">
        <w:trPr>
          <w:cantSplit/>
          <w:trHeight w:val="406"/>
        </w:trPr>
        <w:tc>
          <w:tcPr>
            <w:tcW w:w="921" w:type="dxa"/>
            <w:shd w:val="clear" w:color="auto" w:fill="E0E0E0"/>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9"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,847</w:t>
            </w:r>
            <w:r>
              <w:rPr>
                <w:rFonts w:ascii="Times New Roman" w:eastAsia="Times New Roman" w:hAnsi="Times New Roman" w:cs="Times New Roman"/>
                <w:sz w:val="24"/>
                <w:szCs w:val="24"/>
                <w:vertAlign w:val="superscript"/>
              </w:rPr>
              <w:t>a</w:t>
            </w:r>
          </w:p>
        </w:tc>
        <w:tc>
          <w:tcPr>
            <w:tcW w:w="1260"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,717</w:t>
            </w:r>
          </w:p>
        </w:tc>
        <w:tc>
          <w:tcPr>
            <w:tcW w:w="1704"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,701</w:t>
            </w:r>
          </w:p>
        </w:tc>
        <w:tc>
          <w:tcPr>
            <w:tcW w:w="1713" w:type="dxa"/>
            <w:shd w:val="clear" w:color="auto" w:fill="FFFFFF"/>
            <w:vAlign w:val="center"/>
          </w:tcPr>
          <w:p w:rsidR="00EA7F84" w:rsidRDefault="0034753D">
            <w:pPr>
              <w:spacing w:after="0" w:line="276" w:lineRule="auto"/>
              <w:ind w:left="60" w:right="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3973,24347</w:t>
            </w:r>
          </w:p>
        </w:tc>
      </w:tr>
      <w:tr w:rsidR="00EA7F84">
        <w:trPr>
          <w:cantSplit/>
          <w:trHeight w:val="420"/>
        </w:trPr>
        <w:tc>
          <w:tcPr>
            <w:tcW w:w="6787" w:type="dxa"/>
            <w:gridSpan w:val="5"/>
            <w:shd w:val="clear" w:color="auto" w:fill="FFFFFF"/>
            <w:vAlign w:val="center"/>
          </w:tcPr>
          <w:p w:rsidR="00EA7F84" w:rsidRDefault="0034753D">
            <w:pPr>
              <w:spacing w:after="0"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EPS, DER, CR, ROE</w:t>
            </w:r>
          </w:p>
        </w:tc>
      </w:tr>
      <w:tr w:rsidR="00EA7F84">
        <w:trPr>
          <w:cantSplit/>
          <w:trHeight w:val="406"/>
        </w:trPr>
        <w:tc>
          <w:tcPr>
            <w:tcW w:w="6787" w:type="dxa"/>
            <w:gridSpan w:val="5"/>
            <w:shd w:val="clear" w:color="auto" w:fill="FFFFFF"/>
            <w:vAlign w:val="center"/>
          </w:tcPr>
          <w:p w:rsidR="00EA7F84" w:rsidRDefault="0034753D">
            <w:pPr>
              <w:spacing w:after="0" w:line="276"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HARGA SAHAM</w:t>
            </w:r>
          </w:p>
        </w:tc>
      </w:tr>
    </w:tbl>
    <w:p w:rsidR="00EA7F84" w:rsidRDefault="00EA7F84">
      <w:pPr>
        <w:spacing w:after="0" w:line="276" w:lineRule="auto"/>
      </w:pPr>
    </w:p>
    <w:p w:rsidR="00EA7F84" w:rsidRDefault="00EA7F84">
      <w:pPr>
        <w:spacing w:after="0" w:line="276" w:lineRule="auto"/>
        <w:jc w:val="both"/>
        <w:rPr>
          <w:rFonts w:ascii="Times New Roman" w:eastAsia="Times New Roman" w:hAnsi="Times New Roman" w:cs="Times New Roman"/>
          <w:sz w:val="24"/>
          <w:szCs w:val="24"/>
        </w:rPr>
      </w:pPr>
    </w:p>
    <w:p w:rsidR="00EA7F84" w:rsidRDefault="00EA7F84">
      <w:pPr>
        <w:spacing w:after="0" w:line="276" w:lineRule="auto"/>
        <w:jc w:val="both"/>
        <w:rPr>
          <w:rFonts w:ascii="Times New Roman" w:eastAsia="Times New Roman" w:hAnsi="Times New Roman" w:cs="Times New Roman"/>
          <w:sz w:val="24"/>
          <w:szCs w:val="24"/>
        </w:rPr>
      </w:pPr>
    </w:p>
    <w:p w:rsidR="00EA7F84" w:rsidRDefault="00EA7F84">
      <w:pPr>
        <w:spacing w:after="0" w:line="276" w:lineRule="auto"/>
        <w:jc w:val="both"/>
        <w:rPr>
          <w:rFonts w:ascii="Times New Roman" w:eastAsia="Times New Roman" w:hAnsi="Times New Roman" w:cs="Times New Roman"/>
          <w:sz w:val="24"/>
          <w:szCs w:val="24"/>
        </w:rPr>
      </w:pPr>
    </w:p>
    <w:p w:rsidR="00EA7F84" w:rsidRDefault="00EA7F84">
      <w:pPr>
        <w:spacing w:after="0" w:line="276" w:lineRule="auto"/>
        <w:jc w:val="both"/>
        <w:rPr>
          <w:rFonts w:ascii="Times New Roman" w:eastAsia="Times New Roman" w:hAnsi="Times New Roman" w:cs="Times New Roman"/>
          <w:sz w:val="24"/>
          <w:szCs w:val="24"/>
        </w:rPr>
      </w:pPr>
    </w:p>
    <w:p w:rsidR="00EA7F84" w:rsidRDefault="0034753D">
      <w:pPr>
        <w:spacing w:after="0"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p>
    <w:p w:rsidR="00EA7F84" w:rsidRDefault="00EA7F84">
      <w:pPr>
        <w:spacing w:after="0" w:line="276" w:lineRule="auto"/>
        <w:jc w:val="both"/>
        <w:rPr>
          <w:rFonts w:ascii="Times New Roman" w:eastAsia="Times New Roman" w:hAnsi="Times New Roman" w:cs="Times New Roman"/>
          <w:i/>
          <w:sz w:val="24"/>
          <w:szCs w:val="24"/>
        </w:rPr>
      </w:pP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Sumber:Hasil Uji Menggunakan SPSS 26 (2026)</w:t>
      </w:r>
    </w:p>
    <w:p w:rsidR="00EA7F84" w:rsidRDefault="0034753D">
      <w:pPr>
        <w:spacing w:after="0" w:line="276" w:lineRule="auto"/>
        <w:jc w:val="both"/>
      </w:pPr>
      <w:r>
        <w:rPr>
          <w:rFonts w:ascii="Times New Roman" w:eastAsia="Times New Roman" w:hAnsi="Times New Roman" w:cs="Times New Roman"/>
          <w:sz w:val="24"/>
          <w:szCs w:val="24"/>
        </w:rPr>
        <w:lastRenderedPageBreak/>
        <w:tab/>
        <w:t xml:space="preserve">Berdasarkan hasil Model Summary,  Nilai 0,717 berarti bahwa 71,7% dari total variasi harga saham dapat dijelaskan oleh model regresi yang mencakup variabel </w:t>
      </w:r>
      <w:r>
        <w:rPr>
          <w:rFonts w:ascii="Times New Roman" w:eastAsia="Times New Roman" w:hAnsi="Times New Roman" w:cs="Times New Roman"/>
          <w:i/>
          <w:sz w:val="24"/>
          <w:szCs w:val="24"/>
        </w:rPr>
        <w:t xml:space="preserve">Current Ratio (CR), Return on Equity (ROE), Debt to Equity Ratio (DER), dan Earning Per Share (EPS). </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Sementara itu, Nilai </w:t>
      </w:r>
      <w:r>
        <w:rPr>
          <w:rFonts w:ascii="Times New Roman" w:eastAsia="Times New Roman" w:hAnsi="Times New Roman" w:cs="Times New Roman"/>
          <w:i/>
          <w:sz w:val="24"/>
          <w:szCs w:val="24"/>
        </w:rPr>
        <w:t>Adjusted R Square</w:t>
      </w:r>
      <w:r>
        <w:rPr>
          <w:rFonts w:ascii="Times New Roman" w:eastAsia="Times New Roman" w:hAnsi="Times New Roman" w:cs="Times New Roman"/>
          <w:sz w:val="24"/>
          <w:szCs w:val="24"/>
        </w:rPr>
        <w:t xml:space="preserve"> adalah sebesar 0,701 atau 70,1%. Nilai ini merupakan penyesuaian dari R2 yang mempertimbangkan jumlah variabel independen dan ukuran sampel. Model regresi ini memiliki kemampuan prediktif yang sangat baik, karena lebih dari 70% variasi harga saham dapat dijelaskan oleh variabel-variabel independen. Sisanya (sekitar 28,3%) dijelaskan oleh variabel lain di luar model atau faktor residual.</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Dengan nilai 0,701, dapat disimpulkan bahwa secara riil, 70,1% variasi Harga Saham dapat dijelaskan oleh keempat variabel independen setelah disesuaikan dengan derajat kebebasan. Nilai </w:t>
      </w:r>
      <w:r>
        <w:rPr>
          <w:rFonts w:ascii="Times New Roman" w:eastAsia="Times New Roman" w:hAnsi="Times New Roman" w:cs="Times New Roman"/>
          <w:i/>
          <w:sz w:val="24"/>
          <w:szCs w:val="24"/>
        </w:rPr>
        <w:t>Adjusted R Square</w:t>
      </w:r>
      <w:r>
        <w:rPr>
          <w:rFonts w:ascii="Times New Roman" w:eastAsia="Times New Roman" w:hAnsi="Times New Roman" w:cs="Times New Roman"/>
          <w:sz w:val="24"/>
          <w:szCs w:val="24"/>
        </w:rPr>
        <w:t xml:space="preserve"> yang mendekati R2 menunjukkan bahwa variabel independen yang dimasukkan dalam model sudah cukup relevan dan tidak ada penambahan variabel yang tidak signifikan yang mengurangi efisiensi model.</w:t>
      </w:r>
    </w:p>
    <w:p w:rsidR="0034753D" w:rsidRDefault="0034753D">
      <w:pPr>
        <w:spacing w:after="0" w:line="276" w:lineRule="auto"/>
        <w:jc w:val="both"/>
        <w:rPr>
          <w:rFonts w:ascii="Times New Roman" w:eastAsia="Times New Roman" w:hAnsi="Times New Roman" w:cs="Times New Roman"/>
          <w:sz w:val="24"/>
          <w:szCs w:val="24"/>
        </w:rPr>
      </w:pP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PEMBAHASAN</w:t>
      </w:r>
    </w:p>
    <w:p w:rsidR="00EA7F84" w:rsidRDefault="0034753D">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Pengaruh </w:t>
      </w:r>
      <w:r>
        <w:rPr>
          <w:rFonts w:ascii="Times New Roman" w:eastAsia="Times New Roman" w:hAnsi="Times New Roman" w:cs="Times New Roman"/>
          <w:i/>
          <w:color w:val="000000"/>
          <w:sz w:val="24"/>
          <w:szCs w:val="24"/>
        </w:rPr>
        <w:t xml:space="preserve">Current Ratio </w:t>
      </w:r>
      <w:r>
        <w:rPr>
          <w:rFonts w:ascii="Times New Roman" w:eastAsia="Times New Roman" w:hAnsi="Times New Roman" w:cs="Times New Roman"/>
          <w:color w:val="000000"/>
          <w:sz w:val="24"/>
          <w:szCs w:val="24"/>
        </w:rPr>
        <w:t>(X1)</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Terhadap Harga Saham (Y)</w:t>
      </w:r>
    </w:p>
    <w:p w:rsidR="00EA7F84" w:rsidRDefault="0034753D">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Hasil pengujian menunjukkan bahwa CR tidak berpengaruh signifikan terhadap harga saham (nilai signifikansi = 0,628 &gt; 0,05). Hal ini mengindikasikan bahwa tingkat likuiditas perusahaan, sebagaimana tercermin dalam rasio CR, tidak menjadi perhatian utama investor dalam pengambilan keputusan investasi.</w:t>
      </w:r>
    </w:p>
    <w:p w:rsidR="00EA7F84" w:rsidRDefault="0034753D">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Temuan ini sejalan dengan penelitian oleh Sartono (2016) yang menyatakan bahwa tingkat likuiditas hanya berperan kecil terhadap fluktuasi harga saham, karena investor cenderung lebih fokus pada prospek laba dan pertumbuhan perusahaan daripada kemampuan jangka pendek dalam memenuhi kewajiban.</w:t>
      </w:r>
    </w:p>
    <w:p w:rsidR="00EA7F84" w:rsidRDefault="0034753D">
      <w:pPr>
        <w:numPr>
          <w:ilvl w:val="0"/>
          <w:numId w:val="2"/>
        </w:numPr>
        <w:pBdr>
          <w:top w:val="nil"/>
          <w:left w:val="nil"/>
          <w:bottom w:val="nil"/>
          <w:right w:val="nil"/>
          <w:between w:val="nil"/>
        </w:pBdr>
        <w:spacing w:after="0" w:line="276" w:lineRule="auto"/>
        <w:jc w:val="both"/>
      </w:pPr>
      <w:r>
        <w:rPr>
          <w:rFonts w:ascii="Times New Roman" w:eastAsia="Times New Roman" w:hAnsi="Times New Roman" w:cs="Times New Roman"/>
          <w:color w:val="000000"/>
          <w:sz w:val="24"/>
          <w:szCs w:val="24"/>
        </w:rPr>
        <w:t xml:space="preserve">Pengaruh </w:t>
      </w:r>
      <w:r>
        <w:rPr>
          <w:rFonts w:ascii="Times New Roman" w:eastAsia="Times New Roman" w:hAnsi="Times New Roman" w:cs="Times New Roman"/>
          <w:i/>
          <w:color w:val="000000"/>
          <w:sz w:val="24"/>
          <w:szCs w:val="24"/>
        </w:rPr>
        <w:t xml:space="preserve">Return On Equity </w:t>
      </w:r>
      <w:r>
        <w:rPr>
          <w:rFonts w:ascii="Times New Roman" w:eastAsia="Times New Roman" w:hAnsi="Times New Roman" w:cs="Times New Roman"/>
          <w:color w:val="000000"/>
          <w:sz w:val="24"/>
          <w:szCs w:val="24"/>
        </w:rPr>
        <w:t>(X2) Terhadap Harga Saham (Y)</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t>ROE berpengaruh positif dan signifikan terhadap harga saham (nilai signifikansi = 0,001). Hal ini menunjukkan bahwa semakin tinggi kemampuan perusahaan dalam menghasilkan laba dari ekuitas yang tersedia, maka semakin tinggi pula harga sahamnya. ROE mencerminkan efisiensi manajemen dalam memanfaatkan dana pemilik, sehingga investor menganggapnya sebagai sinyal positif terhadap prospek perusahaan.</w:t>
      </w:r>
    </w:p>
    <w:p w:rsidR="00EA7F84" w:rsidRDefault="0034753D">
      <w:pPr>
        <w:pBdr>
          <w:top w:val="nil"/>
          <w:left w:val="nil"/>
          <w:bottom w:val="nil"/>
          <w:right w:val="nil"/>
          <w:between w:val="nil"/>
        </w:pBdr>
        <w:spacing w:after="0" w:line="276"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t>Hasil ini konsisten dengan penelitian Brigham dan Houston (2014) yang menyatakan bahwa ROE merupakan salah satu indikator utama profitabilitas yang berpengaruh besar terhadap persepsi investor terhadap nilai perusahaan. Temuan ini juga diperkuat oleh Hery (2017) yang menyatakan bahwa ROE yang tinggi mendorong kepercayaan investor dan berdampak pada peningkatan harga saham.</w:t>
      </w:r>
    </w:p>
    <w:p w:rsidR="00EA7F84" w:rsidRDefault="0034753D">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Pengaruh </w:t>
      </w:r>
      <w:r>
        <w:rPr>
          <w:rFonts w:ascii="Times New Roman" w:eastAsia="Times New Roman" w:hAnsi="Times New Roman" w:cs="Times New Roman"/>
          <w:i/>
          <w:color w:val="000000"/>
          <w:sz w:val="24"/>
          <w:szCs w:val="24"/>
        </w:rPr>
        <w:t>Debt to Equity</w:t>
      </w:r>
      <w:r>
        <w:rPr>
          <w:rFonts w:ascii="Times New Roman" w:eastAsia="Times New Roman" w:hAnsi="Times New Roman" w:cs="Times New Roman"/>
          <w:color w:val="000000"/>
          <w:sz w:val="24"/>
          <w:szCs w:val="24"/>
        </w:rPr>
        <w:t xml:space="preserve"> (X3) Terhadap Harga Saham (Y)</w:t>
      </w:r>
    </w:p>
    <w:p w:rsidR="00EA7F84" w:rsidRDefault="0034753D">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DER dalam penelitian ini tidak menunjukkan pengaruh yang signifikan terhadap harga saham (nilai signifikansi = 0,923). Hal ini mengimplikasikan bahwa struktur modal perusahaan, yang diukur melalui DER, tidak menjadi faktor penentu utama dalam pembentukan harga saham di mata investor dalam konteks penelitian ini.</w:t>
      </w:r>
    </w:p>
    <w:p w:rsidR="00EA7F84" w:rsidRDefault="0034753D">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Penemuan ini selaras dengan hasil penelitian Pratama dan Wiksuana (2016) yang menyebutkan bahwa DER tidak selalu berpengaruh signifikan terhadap harga saham, terutama dalam sektor industri yang cenderung memiliki struktur utang yang fleksibel. Dalam banyak kasus, investor lebih memperhatikan kemampuan perusahaan menghasilkan keuntungan dibandingkan sumber pembiayaan operasionalnya.</w:t>
      </w:r>
    </w:p>
    <w:p w:rsidR="00EA7F84" w:rsidRDefault="0034753D">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Pengaruh </w:t>
      </w:r>
      <w:r>
        <w:rPr>
          <w:rFonts w:ascii="Times New Roman" w:eastAsia="Times New Roman" w:hAnsi="Times New Roman" w:cs="Times New Roman"/>
          <w:i/>
          <w:color w:val="000000"/>
          <w:sz w:val="24"/>
          <w:szCs w:val="24"/>
        </w:rPr>
        <w:t>Earning Per Share</w:t>
      </w:r>
      <w:r>
        <w:rPr>
          <w:rFonts w:ascii="Times New Roman" w:eastAsia="Times New Roman" w:hAnsi="Times New Roman" w:cs="Times New Roman"/>
          <w:color w:val="000000"/>
          <w:sz w:val="24"/>
          <w:szCs w:val="24"/>
        </w:rPr>
        <w:t xml:space="preserve"> (X4) Terhadap Harga Saham (Y)</w:t>
      </w:r>
    </w:p>
    <w:p w:rsidR="00EA7F84" w:rsidRDefault="0034753D">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EPS memiliki pengaruh positif dan sangat signifikan terhadap harga saham (nilai signifikansi = 0,000). EPS merupakan indikator profitabilitas yang paling langsung dirasakan oleh pemegang saham, karena mencerminkan besarnya keuntungan yang diperoleh per lembar saham. Kenaikan EPS secara umum direspons positif oleh investor melalui peningkatan permintaan atas saham, sehingga mendorong kenaikan harga saham.</w:t>
      </w:r>
    </w:p>
    <w:p w:rsidR="00EA7F84" w:rsidRDefault="0034753D">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Temuan ini sejalan dengan penelitian Jogiyanto (2010)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Tandelilin (2017) yang menegaskan bahwa EPS merupakan salah satu variabel fundamental paling kuat dalam menjelaskan perubahan harga saham karena memiliki korelasi langsung terhadap ekspektasi dividen dan laba masa depan.</w:t>
      </w:r>
    </w:p>
    <w:p w:rsidR="00EA7F84" w:rsidRDefault="0034753D">
      <w:pPr>
        <w:numPr>
          <w:ilvl w:val="0"/>
          <w:numId w:val="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Current Ratio, Return on Equity, Debt to Equity, dan Earnings per Share </w:t>
      </w:r>
      <w:r>
        <w:rPr>
          <w:rFonts w:ascii="Times New Roman" w:eastAsia="Times New Roman" w:hAnsi="Times New Roman" w:cs="Times New Roman"/>
          <w:color w:val="000000"/>
          <w:sz w:val="24"/>
          <w:szCs w:val="24"/>
        </w:rPr>
        <w:t>berpengaruh secara simultan terhadap harga saham pada perusahaan pertambangan yang terdaftar di Bursa Efek Indonesia tahun 2020–2024</w:t>
      </w:r>
    </w:p>
    <w:p w:rsidR="00EA7F84" w:rsidRDefault="0034753D">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Berdasarkan hasil uji regresi ROE dan EPS terbukti memiliki pengaruh positif dan signifikan terhadap harga saham. CR dan DER tidak menunjukkan pengaruh yang signifikan secara individu, namun tetap masuk dalam model regresi. Hal ini menunjukkan bahwa setidaknya terdapat dua variabel dalam </w:t>
      </w:r>
      <w:r>
        <w:rPr>
          <w:rFonts w:ascii="Times New Roman" w:eastAsia="Times New Roman" w:hAnsi="Times New Roman" w:cs="Times New Roman"/>
          <w:color w:val="000000"/>
          <w:sz w:val="24"/>
          <w:szCs w:val="24"/>
        </w:rPr>
        <w:lastRenderedPageBreak/>
        <w:t>model yang secara statistik signifikan, dan jika disertai dengan nilai koefisien determinasi (R²) yang tinggi serta nilai signifikansi F &lt; 0,05, maka dapat disimpulkan bahwa: CR, ROE, DER, dan EPS secara simultan berpengaruh signifikan terhadap harga saham pada perusahaan pertambangan yang terdaftar di BEI periode 2020–2024.</w:t>
      </w:r>
    </w:p>
    <w:p w:rsidR="00EA7F84" w:rsidRDefault="0034753D">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Temuan ini diperkuat oleh penelitian Sartono (2016)</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Tandelilin (2017) yang menyatakan bahwa kombinasi indikator fundamental keuangan sering kali lebih kuat dalam menjelaskan harga saham dibandingkan pengujian secara individual. Dengan demikian, keputusan investasi akan lebih rasional bila mempertimbangkan keseluruhan aspek keuangan perusahaan secara terintegrasi.</w:t>
      </w:r>
    </w:p>
    <w:p w:rsidR="0034753D" w:rsidRDefault="0034753D">
      <w:pPr>
        <w:pBdr>
          <w:top w:val="nil"/>
          <w:left w:val="nil"/>
          <w:bottom w:val="nil"/>
          <w:right w:val="nil"/>
          <w:between w:val="nil"/>
        </w:pBdr>
        <w:spacing w:after="0" w:line="276" w:lineRule="auto"/>
        <w:ind w:left="720"/>
        <w:jc w:val="both"/>
        <w:rPr>
          <w:rFonts w:ascii="Times New Roman" w:eastAsia="Times New Roman" w:hAnsi="Times New Roman" w:cs="Times New Roman"/>
          <w:color w:val="000000"/>
          <w:sz w:val="24"/>
          <w:szCs w:val="24"/>
        </w:rPr>
      </w:pP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w:t>
      </w:r>
    </w:p>
    <w:p w:rsidR="00EA7F84" w:rsidRDefault="0034753D">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Berdasarkan hasil analisis terhadap pengaruh faktor internal perusahaan, yang direpresentasikan oleh variabel </w:t>
      </w:r>
      <w:r>
        <w:rPr>
          <w:rFonts w:ascii="Times New Roman" w:eastAsia="Times New Roman" w:hAnsi="Times New Roman" w:cs="Times New Roman"/>
          <w:i/>
          <w:sz w:val="24"/>
          <w:szCs w:val="24"/>
        </w:rPr>
        <w:t>Current Ratio (CR), Return on Equity (ROE), Debt to Equity Ratio (DER), dan Earning per Share (EPS)</w:t>
      </w:r>
      <w:r>
        <w:rPr>
          <w:rFonts w:ascii="Times New Roman" w:eastAsia="Times New Roman" w:hAnsi="Times New Roman" w:cs="Times New Roman"/>
          <w:sz w:val="24"/>
          <w:szCs w:val="24"/>
        </w:rPr>
        <w:t xml:space="preserve"> terhadap harga saham pada enam perusahaan sektor pertambangan yang terdaftar di Bursa Efek Indonesia (BEI) periode 2020–2024, diperoleh kesimpulan sebagai berikut:</w:t>
      </w:r>
    </w:p>
    <w:p w:rsidR="00EA7F84" w:rsidRDefault="0034753D">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4"/>
          <w:szCs w:val="24"/>
        </w:rPr>
        <w:t xml:space="preserve">Berdasarkan hasil analisis regresi, diketahui bahwa </w:t>
      </w:r>
      <w:r>
        <w:rPr>
          <w:rFonts w:ascii="Times New Roman" w:eastAsia="Times New Roman" w:hAnsi="Times New Roman" w:cs="Times New Roman"/>
          <w:i/>
          <w:color w:val="000000"/>
          <w:sz w:val="24"/>
          <w:szCs w:val="24"/>
        </w:rPr>
        <w:t>Current Ratio</w:t>
      </w:r>
      <w:r>
        <w:rPr>
          <w:rFonts w:ascii="Times New Roman" w:eastAsia="Times New Roman" w:hAnsi="Times New Roman" w:cs="Times New Roman"/>
          <w:color w:val="000000"/>
          <w:sz w:val="24"/>
          <w:szCs w:val="24"/>
        </w:rPr>
        <w:t xml:space="preserve"> (CR) berpengaruh positif namun tidak signifikan terhadap harga saham. Hal ini ditunjukkan oleh nilai signifikansi yang lebih besar dari taraf α = 0,05.</w:t>
      </w:r>
    </w:p>
    <w:p w:rsidR="00EA7F84" w:rsidRDefault="0034753D">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4"/>
          <w:szCs w:val="24"/>
        </w:rPr>
        <w:t xml:space="preserve">Hasil pengujian menunjukkan bahwa </w:t>
      </w:r>
      <w:r>
        <w:rPr>
          <w:rFonts w:ascii="Times New Roman" w:eastAsia="Times New Roman" w:hAnsi="Times New Roman" w:cs="Times New Roman"/>
          <w:i/>
          <w:color w:val="000000"/>
          <w:sz w:val="24"/>
          <w:szCs w:val="24"/>
        </w:rPr>
        <w:t>Return on Equity</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(ROE) berpengaruh positif dan signifikan terhadap harga saham. Dengan tingkat signifikansi di bawah 0,05.</w:t>
      </w:r>
    </w:p>
    <w:p w:rsidR="00EA7F84" w:rsidRDefault="0034753D">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4"/>
          <w:szCs w:val="24"/>
        </w:rPr>
        <w:t xml:space="preserve">Hasil pengujian menunjukkan bahwa </w:t>
      </w:r>
      <w:r>
        <w:rPr>
          <w:rFonts w:ascii="Times New Roman" w:eastAsia="Times New Roman" w:hAnsi="Times New Roman" w:cs="Times New Roman"/>
          <w:i/>
          <w:color w:val="000000"/>
          <w:sz w:val="24"/>
          <w:szCs w:val="24"/>
        </w:rPr>
        <w:t>Debt to Equity</w:t>
      </w:r>
      <w:r>
        <w:rPr>
          <w:rFonts w:ascii="Times New Roman" w:eastAsia="Times New Roman" w:hAnsi="Times New Roman" w:cs="Times New Roman"/>
          <w:color w:val="000000"/>
          <w:sz w:val="24"/>
          <w:szCs w:val="24"/>
        </w:rPr>
        <w:t xml:space="preserve"> (DER) berpengaruh negatif dan tidak signifikan terhadap harga saham. Dengan tingkat signifikansi di bawah 0,05.</w:t>
      </w:r>
    </w:p>
    <w:p w:rsidR="00EA7F84" w:rsidRDefault="0034753D">
      <w:pPr>
        <w:numPr>
          <w:ilvl w:val="0"/>
          <w:numId w:val="3"/>
        </w:numPr>
        <w:pBdr>
          <w:top w:val="nil"/>
          <w:left w:val="nil"/>
          <w:bottom w:val="nil"/>
          <w:right w:val="nil"/>
          <w:between w:val="nil"/>
        </w:pBdr>
        <w:spacing w:after="0" w:line="276"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4"/>
          <w:szCs w:val="24"/>
        </w:rPr>
        <w:t>Berdasarkan hasil regresi,</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Earnings Per Share</w:t>
      </w:r>
      <w:r>
        <w:rPr>
          <w:rFonts w:ascii="Times New Roman" w:eastAsia="Times New Roman" w:hAnsi="Times New Roman" w:cs="Times New Roman"/>
          <w:color w:val="000000"/>
          <w:sz w:val="24"/>
          <w:szCs w:val="24"/>
        </w:rPr>
        <w:t xml:space="preserve"> (EPS) berpengaruh positif dan signifikan terhadap harga saham. EPS merupakan indikator kinerja keuangan yang secara langsung mencerminkan kemampuan perusahaan dalam menghasilkan laba per lembar saham.</w:t>
      </w:r>
    </w:p>
    <w:p w:rsidR="00EA7F84" w:rsidRDefault="0034753D">
      <w:pPr>
        <w:numPr>
          <w:ilvl w:val="0"/>
          <w:numId w:val="3"/>
        </w:numPr>
        <w:pBdr>
          <w:top w:val="nil"/>
          <w:left w:val="nil"/>
          <w:bottom w:val="nil"/>
          <w:right w:val="nil"/>
          <w:between w:val="nil"/>
        </w:pBdr>
        <w:spacing w:after="0" w:line="276" w:lineRule="auto"/>
        <w:jc w:val="both"/>
      </w:pPr>
      <w:r>
        <w:rPr>
          <w:rFonts w:ascii="Times New Roman" w:eastAsia="Times New Roman" w:hAnsi="Times New Roman" w:cs="Times New Roman"/>
          <w:color w:val="000000"/>
          <w:sz w:val="24"/>
          <w:szCs w:val="24"/>
        </w:rPr>
        <w:t>CR, ROE, DER, dan EPS secara simultan berpengaruh terhadap harga saham. Hal ini menegaskan pentingnya analisis fundamental secara komprehensif dalam menilai kinerja perusahaan di sektor pertambangan, khususnya pada periode pasca pandemi (2020–2024) yang ditandai dengan fluktuasi ekonomi dan harga komoditas.</w:t>
      </w:r>
    </w:p>
    <w:p w:rsidR="00EA7F84" w:rsidRDefault="0034753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DAFTAR PUSTAKA</w:t>
      </w:r>
    </w:p>
    <w:p w:rsidR="00EA7F84" w:rsidRDefault="0034753D" w:rsidP="0034753D">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Abdullah, (2022) Faktor-Faktor Yang Mempengaruhi Harga Saham Pada Perusahaan Pertambangan yang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Terdaftar di Bursa Efek Indonesia.</w:t>
      </w:r>
    </w:p>
    <w:p w:rsidR="00EA7F84" w:rsidRDefault="0034753D" w:rsidP="0034753D">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Abdullah,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Pengaruh Kinerja Keuangan Terhadap Harga Saham.</w:t>
      </w:r>
    </w:p>
    <w:p w:rsidR="00EA7F84" w:rsidRDefault="0034753D" w:rsidP="0034753D">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Aditya, N. R. (2021). Sri Mulyani: Sebagian Aktivitas Ekonomi Terhenti karena Pandemi, Perekonomian</w:t>
      </w:r>
    </w:p>
    <w:p w:rsidR="00EA7F84" w:rsidRDefault="0034753D" w:rsidP="0034753D">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Indonesia Rugi Rp 1,356 Triliun Halaman all - Kompas.com.</w:t>
      </w:r>
    </w:p>
    <w:p w:rsidR="00EA7F84" w:rsidRDefault="0034753D" w:rsidP="0034753D">
      <w:pPr>
        <w:shd w:val="clear" w:color="auto" w:fill="FFFFFF"/>
        <w:spacing w:after="0" w:line="360" w:lineRule="auto"/>
        <w:ind w:left="720" w:hanging="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Brigham, Ehrhardt. 2009. </w:t>
      </w:r>
      <w:r>
        <w:rPr>
          <w:rFonts w:ascii="Times New Roman" w:eastAsia="Times New Roman" w:hAnsi="Times New Roman" w:cs="Times New Roman"/>
          <w:i/>
          <w:sz w:val="24"/>
          <w:szCs w:val="24"/>
        </w:rPr>
        <w:t>Financial Management Theory and Practive ThirteenEdition, South-</w:t>
      </w:r>
      <w:r>
        <w:rPr>
          <w:rFonts w:ascii="Times New Roman" w:eastAsia="Times New Roman" w:hAnsi="Times New Roman" w:cs="Times New Roman"/>
          <w:i/>
          <w:sz w:val="24"/>
          <w:szCs w:val="24"/>
        </w:rPr>
        <w:tab/>
        <w:t xml:space="preserve">Western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Cengange Learning.</w:t>
      </w:r>
    </w:p>
    <w:p w:rsidR="00EA7F84" w:rsidRDefault="0034753D" w:rsidP="0034753D">
      <w:pPr>
        <w:shd w:val="clear" w:color="auto" w:fill="FFFFFF"/>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Brigham, E. F., &amp; Houston, J. F. (2014). </w:t>
      </w:r>
      <w:r>
        <w:rPr>
          <w:rFonts w:ascii="Times New Roman" w:eastAsia="Times New Roman" w:hAnsi="Times New Roman" w:cs="Times New Roman"/>
          <w:i/>
          <w:sz w:val="24"/>
          <w:szCs w:val="24"/>
        </w:rPr>
        <w:t>Fundamentals of Financial Management</w:t>
      </w:r>
      <w:r>
        <w:rPr>
          <w:rFonts w:ascii="Times New Roman" w:eastAsia="Times New Roman" w:hAnsi="Times New Roman" w:cs="Times New Roman"/>
          <w:sz w:val="24"/>
          <w:szCs w:val="24"/>
        </w:rPr>
        <w:t xml:space="preserve">. 14th Edition. </w:t>
      </w:r>
      <w:r>
        <w:rPr>
          <w:rFonts w:ascii="Times New Roman" w:eastAsia="Times New Roman" w:hAnsi="Times New Roman" w:cs="Times New Roman"/>
          <w:sz w:val="24"/>
          <w:szCs w:val="24"/>
        </w:rPr>
        <w:tab/>
        <w:t xml:space="preserve">Cengage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Learning.</w:t>
      </w:r>
    </w:p>
    <w:p w:rsidR="00EA7F84" w:rsidRDefault="0034753D" w:rsidP="0034753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Ermaini; Suryani, Ade Irma; Sari, Maheni Ika; Hafidzi, A. H. (2021). Dasar-Dasar Manajemen Keuangan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 Suardi (</w:t>
      </w:r>
      <w:r>
        <w:rPr>
          <w:rFonts w:ascii="Times New Roman" w:eastAsia="Times New Roman" w:hAnsi="Times New Roman" w:cs="Times New Roman"/>
          <w:i/>
          <w:sz w:val="24"/>
          <w:szCs w:val="24"/>
        </w:rPr>
        <w:t>ed</w:t>
      </w:r>
      <w:r>
        <w:rPr>
          <w:rFonts w:ascii="Times New Roman" w:eastAsia="Times New Roman" w:hAnsi="Times New Roman" w:cs="Times New Roman"/>
          <w:sz w:val="24"/>
          <w:szCs w:val="24"/>
        </w:rPr>
        <w:t>.); Pertama). Penerbit Samudra Biru.</w:t>
      </w:r>
    </w:p>
    <w:p w:rsidR="00EA7F84" w:rsidRDefault="0034753D" w:rsidP="0034753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Fahmi, I. (2017). Analisis Laporan Keuangan. Bandung: Alfabeta.</w:t>
      </w:r>
    </w:p>
    <w:p w:rsidR="00EA7F84" w:rsidRDefault="0034753D" w:rsidP="0034753D">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Harahap, S. S. (2009). </w:t>
      </w:r>
      <w:r>
        <w:rPr>
          <w:rFonts w:ascii="Times New Roman" w:eastAsia="Times New Roman" w:hAnsi="Times New Roman" w:cs="Times New Roman"/>
          <w:i/>
          <w:sz w:val="24"/>
          <w:szCs w:val="24"/>
        </w:rPr>
        <w:t>Analisis Kritis atas Laporan Keuangan</w:t>
      </w:r>
      <w:r>
        <w:rPr>
          <w:rFonts w:ascii="Times New Roman" w:eastAsia="Times New Roman" w:hAnsi="Times New Roman" w:cs="Times New Roman"/>
          <w:sz w:val="24"/>
          <w:szCs w:val="24"/>
        </w:rPr>
        <w:t>. Jakarta: Rajawali Pers.</w:t>
      </w:r>
    </w:p>
    <w:p w:rsidR="00EA7F84" w:rsidRDefault="0034753D" w:rsidP="0034753D">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Harjito da martono 2013 manajemen keuangan edisi kedua yogyakarta ekonisia.</w:t>
      </w:r>
    </w:p>
    <w:p w:rsidR="00EA7F84" w:rsidRDefault="0034753D" w:rsidP="0034753D">
      <w:pPr>
        <w:spacing w:after="0" w:line="360" w:lineRule="auto"/>
        <w:ind w:left="720" w:hanging="720"/>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4"/>
          <w:szCs w:val="24"/>
        </w:rPr>
        <w:t xml:space="preserve">Hery. (2017). </w:t>
      </w:r>
      <w:r>
        <w:rPr>
          <w:rFonts w:ascii="Times New Roman" w:eastAsia="Times New Roman" w:hAnsi="Times New Roman" w:cs="Times New Roman"/>
          <w:i/>
          <w:sz w:val="24"/>
          <w:szCs w:val="24"/>
        </w:rPr>
        <w:t>Analisis Laporan Keuangan</w:t>
      </w:r>
      <w:r>
        <w:rPr>
          <w:rFonts w:ascii="Times New Roman" w:eastAsia="Times New Roman" w:hAnsi="Times New Roman" w:cs="Times New Roman"/>
          <w:sz w:val="24"/>
          <w:szCs w:val="24"/>
        </w:rPr>
        <w:t>. Jakarta: Grasindo.</w:t>
      </w:r>
    </w:p>
    <w:p w:rsidR="00EA7F84" w:rsidRDefault="0034753D" w:rsidP="0034753D">
      <w:pPr>
        <w:widowControl w:val="0"/>
        <w:pBdr>
          <w:top w:val="nil"/>
          <w:left w:val="nil"/>
          <w:bottom w:val="nil"/>
          <w:right w:val="nil"/>
          <w:between w:val="nil"/>
        </w:pBdr>
        <w:spacing w:after="0" w:line="276"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Husnan  dan  Pudjiastuti,  (2012:194) Dasar-dasar Manajemen Keuangan -6/E, Yogyakarta.</w:t>
      </w:r>
    </w:p>
    <w:p w:rsidR="00EA7F84" w:rsidRDefault="0034753D" w:rsidP="0034753D">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Jogiyanto, H. M. (2010). </w:t>
      </w:r>
      <w:r>
        <w:rPr>
          <w:rFonts w:ascii="Times New Roman" w:eastAsia="Times New Roman" w:hAnsi="Times New Roman" w:cs="Times New Roman"/>
          <w:i/>
          <w:sz w:val="24"/>
          <w:szCs w:val="24"/>
        </w:rPr>
        <w:t>Teori Portofolio dan Analisis Investasi</w:t>
      </w:r>
      <w:r>
        <w:rPr>
          <w:rFonts w:ascii="Times New Roman" w:eastAsia="Times New Roman" w:hAnsi="Times New Roman" w:cs="Times New Roman"/>
          <w:sz w:val="24"/>
          <w:szCs w:val="24"/>
        </w:rPr>
        <w:t>. BPFE-Yogyakarta.</w:t>
      </w:r>
    </w:p>
    <w:p w:rsidR="00EA7F84" w:rsidRDefault="0034753D" w:rsidP="0034753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Kismono, 2001. Pengantar Bisnis, Edisi 2. BPFE Yogyakarta.</w:t>
      </w:r>
    </w:p>
    <w:p w:rsidR="00EA7F84" w:rsidRDefault="0034753D" w:rsidP="0034753D">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Mardiana, N. A. (2020). Pengaruh DER, ROE, dan EPS terhadap Harga Saham Perusahaan Sektor</w:t>
      </w:r>
    </w:p>
    <w:p w:rsidR="00EA7F84" w:rsidRDefault="0034753D" w:rsidP="0034753D">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Pertambangan.</w:t>
      </w:r>
    </w:p>
    <w:p w:rsidR="00EA7F84" w:rsidRDefault="0034753D" w:rsidP="0034753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Pandji dan Piji, 2006, Pengantar pasar Modal. Cet. 5. Rineka Cipta. Jakarta.</w:t>
      </w:r>
    </w:p>
    <w:p w:rsidR="00EA7F84" w:rsidRDefault="0034753D" w:rsidP="0034753D">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Pratama, I. G. A. &amp; Wiksuana, I. G. B. (2016). Pengaruh EPS, ROE, DER, dan CR terhadap Harga Saham.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E-Jurnal Manajemen Universitas Udayana</w:t>
      </w:r>
      <w:r>
        <w:rPr>
          <w:rFonts w:ascii="Times New Roman" w:eastAsia="Times New Roman" w:hAnsi="Times New Roman" w:cs="Times New Roman"/>
          <w:sz w:val="24"/>
          <w:szCs w:val="24"/>
        </w:rPr>
        <w:t>, 5(2)</w:t>
      </w:r>
    </w:p>
    <w:p w:rsidR="00EA7F84" w:rsidRDefault="0034753D" w:rsidP="0034753D">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Rochmah (2015) Analisis Pengaruh Faktor Fundamental dan Resiko Sistematik Terhadap Harga Saham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(Studi Empiris Pada Perusahaan Manuaktur yang Terdatar di BEI) Jurusan Akuntansi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lastRenderedPageBreak/>
        <w:tab/>
        <w:t>Fakultas Ekonomi UNP.</w:t>
      </w:r>
    </w:p>
    <w:p w:rsidR="00EA7F84" w:rsidRDefault="0034753D" w:rsidP="0034753D">
      <w:pPr>
        <w:widowControl w:val="0"/>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Sartono, Agus. 2012. Manajemen Keuangan (Teori dan Aplikasi). Yogyakarta. BPFE.</w:t>
      </w:r>
    </w:p>
    <w:p w:rsidR="00EA7F84" w:rsidRDefault="0034753D" w:rsidP="0034753D">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Sri Handini, Erwin Dyah Astawinetu, (2020;16) teori-portofolio-dan-pasar-modal-indonesia, Surabaya.</w:t>
      </w:r>
    </w:p>
    <w:p w:rsidR="00EA7F84" w:rsidRDefault="0034753D" w:rsidP="0034753D">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Tandelilin, E. (2017). </w:t>
      </w:r>
      <w:r>
        <w:rPr>
          <w:rFonts w:ascii="Times New Roman" w:eastAsia="Times New Roman" w:hAnsi="Times New Roman" w:cs="Times New Roman"/>
          <w:i/>
          <w:sz w:val="24"/>
          <w:szCs w:val="24"/>
        </w:rPr>
        <w:t>Portofolio dan Investasi: Teori dan Aplikasi</w:t>
      </w:r>
      <w:r>
        <w:rPr>
          <w:rFonts w:ascii="Times New Roman" w:eastAsia="Times New Roman" w:hAnsi="Times New Roman" w:cs="Times New Roman"/>
          <w:sz w:val="24"/>
          <w:szCs w:val="24"/>
        </w:rPr>
        <w:t>. Edisi Pertama. Yogyakarta: Kanisius.</w:t>
      </w:r>
    </w:p>
    <w:p w:rsidR="00EA7F84" w:rsidRDefault="0034753D" w:rsidP="0034753D">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Wayan,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Pengaruh Kinerja Keuangan Terhadap Harga Saham Pada Perusahaan Sektor</w:t>
      </w:r>
    </w:p>
    <w:p w:rsidR="00EA7F84" w:rsidRDefault="0034753D" w:rsidP="0034753D">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Pertanian. 4(1), 2017–2022.</w:t>
      </w:r>
    </w:p>
    <w:p w:rsidR="00EA7F84" w:rsidRDefault="00EA7F84">
      <w:pPr>
        <w:spacing w:after="0" w:line="276" w:lineRule="auto"/>
        <w:jc w:val="both"/>
        <w:rPr>
          <w:rFonts w:ascii="Times New Roman" w:eastAsia="Times New Roman" w:hAnsi="Times New Roman" w:cs="Times New Roman"/>
          <w:sz w:val="24"/>
          <w:szCs w:val="24"/>
        </w:rPr>
      </w:pPr>
    </w:p>
    <w:p w:rsidR="00EA7F84" w:rsidRDefault="00EA7F84">
      <w:pPr>
        <w:spacing w:after="0" w:line="276" w:lineRule="auto"/>
        <w:jc w:val="center"/>
        <w:rPr>
          <w:rFonts w:ascii="Times New Roman" w:eastAsia="Times New Roman" w:hAnsi="Times New Roman" w:cs="Times New Roman"/>
          <w:sz w:val="24"/>
          <w:szCs w:val="24"/>
        </w:rPr>
      </w:pPr>
    </w:p>
    <w:sectPr w:rsidR="00EA7F84" w:rsidSect="0034753D">
      <w:headerReference w:type="even" r:id="rId16"/>
      <w:headerReference w:type="default" r:id="rId17"/>
      <w:footerReference w:type="even" r:id="rId18"/>
      <w:footerReference w:type="default" r:id="rId19"/>
      <w:headerReference w:type="first" r:id="rId20"/>
      <w:footerReference w:type="first" r:id="rId21"/>
      <w:pgSz w:w="12240" w:h="15840"/>
      <w:pgMar w:top="2268" w:right="1701" w:bottom="1701" w:left="2268" w:header="720" w:footer="624" w:gutter="0"/>
      <w:pgNumType w:start="134"/>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01C" w:rsidRDefault="0032401C">
      <w:pPr>
        <w:spacing w:after="0" w:line="240" w:lineRule="auto"/>
      </w:pPr>
      <w:r>
        <w:separator/>
      </w:r>
    </w:p>
  </w:endnote>
  <w:endnote w:type="continuationSeparator" w:id="0">
    <w:p w:rsidR="0032401C" w:rsidRDefault="0032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ungsuh">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53D" w:rsidRDefault="0034753D">
    <w:pPr>
      <w:pBdr>
        <w:top w:val="nil"/>
        <w:left w:val="nil"/>
        <w:bottom w:val="nil"/>
        <w:right w:val="nil"/>
        <w:between w:val="nil"/>
      </w:pBdr>
      <w:tabs>
        <w:tab w:val="center" w:pos="4680"/>
        <w:tab w:val="right" w:pos="9360"/>
      </w:tabs>
      <w:spacing w:after="0" w:line="240" w:lineRule="auto"/>
      <w:jc w:val="right"/>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53D" w:rsidRDefault="0034753D">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pengaruh faktor internal terhadap harga saham pada perusahaan pertambangan yang terdaftar di bursa efek indonesia (bei 2020-2024)</w:t>
    </w:r>
  </w:p>
  <w:p w:rsidR="0034753D" w:rsidRDefault="0034753D">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nuraini eka apryana, amiruddin, muhammad kadafi.</w:t>
    </w:r>
  </w:p>
  <w:p w:rsidR="0034753D" w:rsidRDefault="0034753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10227">
      <w:rPr>
        <w:noProof/>
        <w:color w:val="000000"/>
      </w:rPr>
      <w:t>135</w:t>
    </w:r>
    <w:r>
      <w:rPr>
        <w:color w:val="000000"/>
      </w:rPr>
      <w:fldChar w:fldCharType="end"/>
    </w:r>
  </w:p>
  <w:p w:rsidR="0034753D" w:rsidRDefault="0034753D">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i/>
        <w:color w:val="00000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53D" w:rsidRDefault="0034753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01C" w:rsidRDefault="0032401C">
      <w:pPr>
        <w:spacing w:after="0" w:line="240" w:lineRule="auto"/>
      </w:pPr>
      <w:r>
        <w:separator/>
      </w:r>
    </w:p>
  </w:footnote>
  <w:footnote w:type="continuationSeparator" w:id="0">
    <w:p w:rsidR="0032401C" w:rsidRDefault="00324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53D" w:rsidRDefault="0034753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53D" w:rsidRDefault="0034753D">
    <w:pPr>
      <w:spacing w:after="0"/>
      <w:jc w:val="center"/>
      <w:rPr>
        <w:rFonts w:ascii="Times New Roman" w:eastAsia="Times New Roman" w:hAnsi="Times New Roman" w:cs="Times New Roman"/>
        <w:b/>
        <w:sz w:val="24"/>
        <w:szCs w:val="24"/>
      </w:rPr>
    </w:pPr>
    <w:bookmarkStart w:id="2" w:name="_heading=h.gjdgxs" w:colFirst="0" w:colLast="0"/>
    <w:bookmarkEnd w:id="2"/>
    <w:r>
      <w:rPr>
        <w:rFonts w:ascii="Times New Roman" w:eastAsia="Times New Roman" w:hAnsi="Times New Roman" w:cs="Times New Roman"/>
        <w:b/>
        <w:sz w:val="24"/>
        <w:szCs w:val="24"/>
      </w:rPr>
      <w:t>Activa: Jurnal Akuntansi, Keuangan dan Perbankan Vol. 3. No. 2 (2025)</w:t>
    </w:r>
  </w:p>
  <w:p w:rsidR="0034753D" w:rsidRDefault="0034753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Website:</w:t>
    </w:r>
    <w:r>
      <w:t xml:space="preserve"> </w:t>
    </w:r>
    <w:hyperlink r:id="rId1">
      <w:r>
        <w:rPr>
          <w:rFonts w:ascii="Times New Roman" w:eastAsia="Times New Roman" w:hAnsi="Times New Roman" w:cs="Times New Roman"/>
          <w:b/>
          <w:color w:val="0563C1"/>
          <w:sz w:val="24"/>
          <w:szCs w:val="24"/>
          <w:u w:val="single"/>
        </w:rPr>
        <w:t>https://ejurnal.polnes.ac.id/index.php/activa</w:t>
      </w:r>
    </w:hyperlink>
  </w:p>
  <w:p w:rsidR="0034753D" w:rsidRDefault="0034753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E-mail: </w:t>
    </w:r>
    <w:r>
      <w:rPr>
        <w:rFonts w:ascii="Times New Roman" w:eastAsia="Times New Roman" w:hAnsi="Times New Roman" w:cs="Times New Roman"/>
        <w:b/>
        <w:color w:val="0070C0"/>
        <w:sz w:val="24"/>
        <w:szCs w:val="24"/>
        <w:u w:val="single"/>
      </w:rPr>
      <w:t>activajurnal@polnes.ac.id</w:t>
    </w:r>
  </w:p>
  <w:p w:rsidR="0034753D" w:rsidRDefault="0034753D">
    <w:pPr>
      <w:pBdr>
        <w:top w:val="nil"/>
        <w:left w:val="nil"/>
        <w:bottom w:val="nil"/>
        <w:right w:val="nil"/>
        <w:between w:val="nil"/>
      </w:pBdr>
      <w:tabs>
        <w:tab w:val="center" w:pos="4680"/>
        <w:tab w:val="right" w:pos="9360"/>
        <w:tab w:val="left" w:pos="3375"/>
      </w:tabs>
      <w:spacing w:after="0" w:line="240" w:lineRule="auto"/>
      <w:rPr>
        <w:color w:val="000000"/>
      </w:rPr>
    </w:pPr>
    <w:r>
      <w:rPr>
        <w:color w:val="000000"/>
      </w:rPr>
      <w:tab/>
    </w:r>
  </w:p>
  <w:p w:rsidR="0034753D" w:rsidRDefault="0034753D">
    <w:pPr>
      <w:pBdr>
        <w:top w:val="nil"/>
        <w:left w:val="nil"/>
        <w:bottom w:val="nil"/>
        <w:right w:val="nil"/>
        <w:between w:val="nil"/>
      </w:pBdr>
      <w:tabs>
        <w:tab w:val="center" w:pos="4680"/>
        <w:tab w:val="right" w:pos="9360"/>
      </w:tabs>
      <w:spacing w:after="0" w:line="240" w:lineRule="auto"/>
      <w:jc w:val="right"/>
      <w:rPr>
        <w:color w:val="000000"/>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104776</wp:posOffset>
              </wp:positionH>
              <wp:positionV relativeFrom="paragraph">
                <wp:posOffset>88900</wp:posOffset>
              </wp:positionV>
              <wp:extent cx="0" cy="19050"/>
              <wp:effectExtent l="0" t="0" r="0" b="0"/>
              <wp:wrapNone/>
              <wp:docPr id="1057203660" name="Straight Arrow Connector 1057203660"/>
              <wp:cNvGraphicFramePr/>
              <a:graphic xmlns:a="http://schemas.openxmlformats.org/drawingml/2006/main">
                <a:graphicData uri="http://schemas.microsoft.com/office/word/2010/wordprocessingShape">
                  <wps:wsp>
                    <wps:cNvCnPr/>
                    <wps:spPr>
                      <a:xfrm>
                        <a:off x="2493263" y="3780000"/>
                        <a:ext cx="5705475"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104776</wp:posOffset>
              </wp:positionH>
              <wp:positionV relativeFrom="paragraph">
                <wp:posOffset>88900</wp:posOffset>
              </wp:positionV>
              <wp:extent cx="0" cy="19050"/>
              <wp:effectExtent b="0" l="0" r="0" t="0"/>
              <wp:wrapNone/>
              <wp:docPr id="1057203660" name="image16.png"/>
              <a:graphic>
                <a:graphicData uri="http://schemas.openxmlformats.org/drawingml/2006/picture">
                  <pic:pic>
                    <pic:nvPicPr>
                      <pic:cNvPr id="0" name="image16.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53D" w:rsidRDefault="0034753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356E7"/>
    <w:multiLevelType w:val="multilevel"/>
    <w:tmpl w:val="24008272"/>
    <w:lvl w:ilvl="0">
      <w:start w:val="1"/>
      <w:numFmt w:val="decimal"/>
      <w:lvlText w:val="%1."/>
      <w:lvlJc w:val="left"/>
      <w:pPr>
        <w:ind w:left="-796" w:hanging="360"/>
      </w:pPr>
      <w:rPr>
        <w:b w:val="0"/>
      </w:rPr>
    </w:lvl>
    <w:lvl w:ilvl="1">
      <w:start w:val="1"/>
      <w:numFmt w:val="lowerLetter"/>
      <w:lvlText w:val="%2."/>
      <w:lvlJc w:val="left"/>
      <w:pPr>
        <w:ind w:left="-76" w:hanging="360"/>
      </w:pPr>
    </w:lvl>
    <w:lvl w:ilvl="2">
      <w:start w:val="1"/>
      <w:numFmt w:val="lowerRoman"/>
      <w:lvlText w:val="%3."/>
      <w:lvlJc w:val="right"/>
      <w:pPr>
        <w:ind w:left="644" w:hanging="179"/>
      </w:pPr>
    </w:lvl>
    <w:lvl w:ilvl="3">
      <w:start w:val="1"/>
      <w:numFmt w:val="decimal"/>
      <w:lvlText w:val="%4."/>
      <w:lvlJc w:val="left"/>
      <w:pPr>
        <w:ind w:left="1364" w:hanging="360"/>
      </w:pPr>
    </w:lvl>
    <w:lvl w:ilvl="4">
      <w:start w:val="1"/>
      <w:numFmt w:val="lowerLetter"/>
      <w:lvlText w:val="%5."/>
      <w:lvlJc w:val="left"/>
      <w:pPr>
        <w:ind w:left="2084" w:hanging="360"/>
      </w:pPr>
    </w:lvl>
    <w:lvl w:ilvl="5">
      <w:start w:val="1"/>
      <w:numFmt w:val="lowerRoman"/>
      <w:lvlText w:val="%6."/>
      <w:lvlJc w:val="right"/>
      <w:pPr>
        <w:ind w:left="2804" w:hanging="180"/>
      </w:pPr>
    </w:lvl>
    <w:lvl w:ilvl="6">
      <w:start w:val="1"/>
      <w:numFmt w:val="decimal"/>
      <w:lvlText w:val="%7."/>
      <w:lvlJc w:val="left"/>
      <w:pPr>
        <w:ind w:left="3524" w:hanging="360"/>
      </w:pPr>
    </w:lvl>
    <w:lvl w:ilvl="7">
      <w:start w:val="1"/>
      <w:numFmt w:val="lowerLetter"/>
      <w:lvlText w:val="%8."/>
      <w:lvlJc w:val="left"/>
      <w:pPr>
        <w:ind w:left="4244" w:hanging="360"/>
      </w:pPr>
    </w:lvl>
    <w:lvl w:ilvl="8">
      <w:start w:val="1"/>
      <w:numFmt w:val="lowerRoman"/>
      <w:lvlText w:val="%9."/>
      <w:lvlJc w:val="right"/>
      <w:pPr>
        <w:ind w:left="4964" w:hanging="180"/>
      </w:pPr>
    </w:lvl>
  </w:abstractNum>
  <w:abstractNum w:abstractNumId="1" w15:restartNumberingAfterBreak="0">
    <w:nsid w:val="13F851CE"/>
    <w:multiLevelType w:val="multilevel"/>
    <w:tmpl w:val="4622DFB2"/>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776241"/>
    <w:multiLevelType w:val="multilevel"/>
    <w:tmpl w:val="29F650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B326AB"/>
    <w:multiLevelType w:val="multilevel"/>
    <w:tmpl w:val="5738858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28220E"/>
    <w:multiLevelType w:val="multilevel"/>
    <w:tmpl w:val="5BBA7B9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9F5859"/>
    <w:multiLevelType w:val="multilevel"/>
    <w:tmpl w:val="3CAE2C92"/>
    <w:lvl w:ilvl="0">
      <w:start w:val="1"/>
      <w:numFmt w:val="decimal"/>
      <w:lvlText w:val="%1."/>
      <w:lvlJc w:val="left"/>
      <w:pPr>
        <w:ind w:left="720" w:hanging="360"/>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F84"/>
    <w:rsid w:val="0032401C"/>
    <w:rsid w:val="0034753D"/>
    <w:rsid w:val="00E10227"/>
    <w:rsid w:val="00EA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88A9"/>
  <w15:docId w15:val="{431CBC03-D0F4-4B53-AE3D-6AD3335B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DA6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650"/>
  </w:style>
  <w:style w:type="paragraph" w:styleId="Footer">
    <w:name w:val="footer"/>
    <w:basedOn w:val="Normal"/>
    <w:link w:val="FooterChar"/>
    <w:uiPriority w:val="99"/>
    <w:unhideWhenUsed/>
    <w:rsid w:val="00DA6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650"/>
  </w:style>
  <w:style w:type="paragraph" w:styleId="NormalWeb">
    <w:name w:val="Normal (Web)"/>
    <w:basedOn w:val="Normal"/>
    <w:uiPriority w:val="99"/>
    <w:unhideWhenUsed/>
    <w:rsid w:val="00D54F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9480B"/>
    <w:rPr>
      <w:color w:val="0563C1" w:themeColor="hyperlink"/>
      <w:u w:val="single"/>
    </w:rPr>
  </w:style>
  <w:style w:type="character" w:customStyle="1" w:styleId="UnresolvedMention1">
    <w:name w:val="Unresolved Mention1"/>
    <w:basedOn w:val="DefaultParagraphFont"/>
    <w:uiPriority w:val="99"/>
    <w:semiHidden/>
    <w:unhideWhenUsed/>
    <w:rsid w:val="00B9480B"/>
    <w:rPr>
      <w:color w:val="605E5C"/>
      <w:shd w:val="clear" w:color="auto" w:fill="E1DFDD"/>
    </w:rPr>
  </w:style>
  <w:style w:type="paragraph" w:styleId="ListParagraph">
    <w:name w:val="List Paragraph"/>
    <w:aliases w:val="Body of text,Paragraph,sub de titre 4,ANNEX,Body of text1,Paragraph1,sub de titre 41,ANNEX1,Body of text2,Paragraph2,sub de titre 42,ANNEX2,skripsi,Body Text Char1,Char Char2,List Paragraph2,spasi 2 taiiii"/>
    <w:basedOn w:val="Normal"/>
    <w:link w:val="ListParagraphChar"/>
    <w:uiPriority w:val="34"/>
    <w:qFormat/>
    <w:rsid w:val="00B10884"/>
    <w:pPr>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Paragraph Char,sub de titre 4 Char,ANNEX Char,Body of text1 Char,Paragraph1 Char,sub de titre 41 Char,ANNEX1 Char,Body of text2 Char,Paragraph2 Char,sub de titre 42 Char,ANNEX2 Char,skripsi Char,Body Text Char1 Char"/>
    <w:basedOn w:val="DefaultParagraphFont"/>
    <w:link w:val="ListParagraph"/>
    <w:uiPriority w:val="34"/>
    <w:qFormat/>
    <w:rsid w:val="00B10884"/>
    <w:rPr>
      <w:rFonts w:asciiTheme="minorHAnsi" w:eastAsiaTheme="minorHAnsi" w:hAnsiTheme="minorHAnsi" w:cstheme="minorBidi"/>
    </w:rPr>
  </w:style>
  <w:style w:type="paragraph" w:styleId="BodyText">
    <w:name w:val="Body Text"/>
    <w:basedOn w:val="Normal"/>
    <w:link w:val="BodyTextChar"/>
    <w:uiPriority w:val="1"/>
    <w:qFormat/>
    <w:rsid w:val="00B10884"/>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B10884"/>
    <w:rPr>
      <w:rFonts w:ascii="Times New Roman" w:eastAsia="Times New Roman" w:hAnsi="Times New Roman" w:cs="Times New Roman"/>
      <w:lang w:val="id"/>
    </w:rPr>
  </w:style>
  <w:style w:type="character" w:styleId="Strong">
    <w:name w:val="Strong"/>
    <w:basedOn w:val="DefaultParagraphFont"/>
    <w:uiPriority w:val="22"/>
    <w:qFormat/>
    <w:rsid w:val="008411A5"/>
    <w:rPr>
      <w:b/>
      <w:bCs/>
    </w:rPr>
  </w:style>
  <w:style w:type="paragraph" w:styleId="Caption">
    <w:name w:val="caption"/>
    <w:basedOn w:val="Normal"/>
    <w:next w:val="Normal"/>
    <w:uiPriority w:val="35"/>
    <w:unhideWhenUsed/>
    <w:qFormat/>
    <w:rsid w:val="003F58AC"/>
    <w:pPr>
      <w:spacing w:after="200" w:line="240" w:lineRule="auto"/>
    </w:pPr>
    <w:rPr>
      <w:i/>
      <w:iCs/>
      <w:color w:val="44546A" w:themeColor="text2"/>
      <w:sz w:val="18"/>
      <w:szCs w:val="18"/>
    </w:rPr>
  </w:style>
  <w:style w:type="character" w:customStyle="1" w:styleId="katex">
    <w:name w:val="katex"/>
    <w:basedOn w:val="DefaultParagraphFont"/>
    <w:rsid w:val="008657A5"/>
  </w:style>
  <w:style w:type="character" w:customStyle="1" w:styleId="mord">
    <w:name w:val="mord"/>
    <w:basedOn w:val="DefaultParagraphFont"/>
    <w:rsid w:val="00D47DE6"/>
  </w:style>
  <w:style w:type="character" w:customStyle="1" w:styleId="mpunct">
    <w:name w:val="mpunct"/>
    <w:basedOn w:val="DefaultParagraphFont"/>
    <w:rsid w:val="00D47DE6"/>
  </w:style>
  <w:style w:type="character" w:customStyle="1" w:styleId="mbin">
    <w:name w:val="mbin"/>
    <w:basedOn w:val="DefaultParagraphFont"/>
    <w:rsid w:val="00D47DE6"/>
  </w:style>
  <w:style w:type="character" w:customStyle="1" w:styleId="mrel">
    <w:name w:val="mrel"/>
    <w:basedOn w:val="DefaultParagraphFont"/>
    <w:rsid w:val="00D47DE6"/>
  </w:style>
  <w:style w:type="character" w:customStyle="1" w:styleId="vlist-s">
    <w:name w:val="vlist-s"/>
    <w:basedOn w:val="DefaultParagraphFont"/>
    <w:rsid w:val="00D47DE6"/>
  </w:style>
  <w:style w:type="character" w:styleId="Emphasis">
    <w:name w:val="Emphasis"/>
    <w:basedOn w:val="DefaultParagraphFont"/>
    <w:uiPriority w:val="20"/>
    <w:qFormat/>
    <w:rsid w:val="00A5641F"/>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ryana26@gmail.com" TargetMode="External"/><Relationship Id="rId13" Type="http://schemas.openxmlformats.org/officeDocument/2006/relationships/hyperlink" Target="http://www.idx.co.i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6.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afi_aqila@polnes.ac.id3"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kadafi_aqila@polnes.ac.id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awwwazamir442@gmail.com" TargetMode="External"/><Relationship Id="rId14" Type="http://schemas.openxmlformats.org/officeDocument/2006/relationships/hyperlink" Target="http://www.idx.co.id/"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hyperlink" Target="https://ejurnal.polnes.ac.id/index.php/act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nl4/UQS3JNEAjLDSf6VJPWQ3Uw==">CgMxLjAaJQoBMBIgCh4IB0IaCg9UaW1lcyBOZXcgUm9tYW4SB0d1bmdzdWgyDmguN2Vhdzg5cmJueWJvMghoLmdqZGd4czgAciExM0lwa3NTYXVwLUtqbVVLWUhXejRrcE52NXVOM1pubGk=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5529</Words>
  <Characters>31517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dhede wulandari</dc:creator>
  <cp:lastModifiedBy>MSI</cp:lastModifiedBy>
  <cp:revision>3</cp:revision>
  <cp:lastPrinted>2025-10-08T03:14:00Z</cp:lastPrinted>
  <dcterms:created xsi:type="dcterms:W3CDTF">2025-08-21T11:33:00Z</dcterms:created>
  <dcterms:modified xsi:type="dcterms:W3CDTF">2025-10-08T03:22:00Z</dcterms:modified>
</cp:coreProperties>
</file>